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F17D068" w14:textId="77777777" w:rsidR="00171BE8" w:rsidRPr="00DD1F51" w:rsidRDefault="00171BE8" w:rsidP="00AA7800">
      <w:pPr>
        <w:pStyle w:val="Standard"/>
      </w:pPr>
    </w:p>
    <w:p w14:paraId="7F17D069" w14:textId="66D4C25F" w:rsidR="00171BE8" w:rsidRDefault="009E4D54" w:rsidP="311A8FFB">
      <w:pPr>
        <w:pStyle w:val="Standard"/>
        <w:jc w:val="center"/>
        <w:rPr>
          <w:rFonts w:ascii="Arial,Arial, Helvetica, sans-se" w:eastAsia="Arial,Arial, Helvetica, sans-se" w:hAnsi="Arial,Arial, Helvetica, sans-se" w:cs="Arial,Arial, Helvetica, sans-se"/>
          <w:b/>
          <w:bCs/>
        </w:rPr>
      </w:pPr>
      <w:r>
        <w:rPr>
          <w:b/>
          <w:bCs/>
        </w:rPr>
        <w:t>United States</w:t>
      </w:r>
      <w:r w:rsidR="311A8FFB" w:rsidRPr="311A8FFB">
        <w:rPr>
          <w:b/>
          <w:bCs/>
        </w:rPr>
        <w:t xml:space="preserve"> History</w:t>
      </w:r>
      <w:r w:rsidR="311A8FFB" w:rsidRPr="311A8FFB">
        <w:rPr>
          <w:rFonts w:ascii="Arial,Arial, Helvetica, sans-se" w:eastAsia="Arial,Arial, Helvetica, sans-se" w:hAnsi="Arial,Arial, Helvetica, sans-se" w:cs="Arial,Arial, Helvetica, sans-se"/>
          <w:b/>
          <w:bCs/>
        </w:rPr>
        <w:t xml:space="preserve"> </w:t>
      </w:r>
      <w:r w:rsidR="311A8FFB" w:rsidRPr="311A8FFB">
        <w:rPr>
          <w:b/>
          <w:bCs/>
        </w:rPr>
        <w:t>Syllabus</w:t>
      </w:r>
    </w:p>
    <w:p w14:paraId="61BF530C" w14:textId="77777777" w:rsidR="00FC1B09" w:rsidRPr="00AA7800" w:rsidRDefault="00FC1B09" w:rsidP="00AA7800">
      <w:pPr>
        <w:pStyle w:val="Standard"/>
        <w:jc w:val="center"/>
      </w:pPr>
    </w:p>
    <w:p w14:paraId="7F17D06A" w14:textId="77777777" w:rsidR="00171BE8" w:rsidRPr="00AA7800" w:rsidRDefault="56A75945" w:rsidP="00AA7800">
      <w:pPr>
        <w:pStyle w:val="Standard"/>
      </w:pPr>
      <w:r w:rsidRPr="56A75945">
        <w:rPr>
          <w:u w:val="single"/>
        </w:rPr>
        <w:t>Instructor:</w:t>
      </w:r>
      <w:r>
        <w:t xml:space="preserve"> Lewie Tillman</w:t>
      </w:r>
    </w:p>
    <w:p w14:paraId="7F17D06B" w14:textId="77777777" w:rsidR="00171BE8" w:rsidRPr="00AA7800" w:rsidRDefault="311A8FFB" w:rsidP="00AA7800">
      <w:pPr>
        <w:pStyle w:val="Standard"/>
      </w:pPr>
      <w:r>
        <w:t>e-mail: tillmanl@leonschools.net</w:t>
      </w:r>
    </w:p>
    <w:p w14:paraId="7F17D06C" w14:textId="1C70BF1A" w:rsidR="00171BE8" w:rsidRPr="00AA7800" w:rsidRDefault="311A8FFB" w:rsidP="00AA7800">
      <w:pPr>
        <w:pStyle w:val="Standard"/>
      </w:pPr>
      <w:r>
        <w:t>phone: (850) 617-5700</w:t>
      </w:r>
      <w:r w:rsidRPr="311A8FFB">
        <w:rPr>
          <w:rFonts w:ascii="Arial,Arial, Helvetica, sans-se" w:eastAsia="Arial,Arial, Helvetica, sans-se" w:hAnsi="Arial,Arial, Helvetica, sans-se" w:cs="Arial,Arial, Helvetica, sans-se"/>
        </w:rPr>
        <w:t xml:space="preserve"> </w:t>
      </w:r>
      <w:r>
        <w:t>ext. 1160</w:t>
      </w:r>
    </w:p>
    <w:p w14:paraId="7F17D06E" w14:textId="4C4C88D2" w:rsidR="00171BE8" w:rsidRDefault="311A8FFB" w:rsidP="311A8FFB">
      <w:pPr>
        <w:pStyle w:val="Standard"/>
        <w:rPr>
          <w:rFonts w:eastAsia="Arial"/>
        </w:rPr>
      </w:pPr>
      <w:r>
        <w:t>My Leon High blackboard webpage:</w:t>
      </w:r>
      <w:r w:rsidRPr="311A8FFB">
        <w:rPr>
          <w:rFonts w:ascii="Arial,Arial, Helvetica, sans-se" w:eastAsia="Arial,Arial, Helvetica, sans-se" w:hAnsi="Arial,Arial, Helvetica, sans-se" w:cs="Arial,Arial, Helvetica, sans-se"/>
        </w:rPr>
        <w:t xml:space="preserve"> </w:t>
      </w:r>
      <w:hyperlink r:id="rId11">
        <w:r w:rsidRPr="311A8FFB">
          <w:rPr>
            <w:rStyle w:val="Hyperlink"/>
          </w:rPr>
          <w:t>http://www.leonschools.net/Page/25596</w:t>
        </w:r>
      </w:hyperlink>
      <w:r>
        <w:t xml:space="preserve"> Copy and paste the URL into your browser address space</w:t>
      </w:r>
      <w:r w:rsidRPr="311A8FFB">
        <w:rPr>
          <w:rFonts w:eastAsia="Arial"/>
        </w:rPr>
        <w:t>.</w:t>
      </w:r>
    </w:p>
    <w:p w14:paraId="66D8FBF2" w14:textId="76B3768E" w:rsidR="005C74BB" w:rsidRDefault="311A8FFB" w:rsidP="311A8FFB">
      <w:pPr>
        <w:pStyle w:val="Standard"/>
        <w:rPr>
          <w:rFonts w:eastAsia="Arial"/>
        </w:rPr>
      </w:pPr>
      <w:r>
        <w:t>Office Hours: I am available to help you with this course work during my planning period, which</w:t>
      </w:r>
      <w:r w:rsidRPr="311A8FFB">
        <w:rPr>
          <w:rFonts w:eastAsia="Arial"/>
        </w:rPr>
        <w:t xml:space="preserve"> </w:t>
      </w:r>
      <w:r>
        <w:t>I will post on the board. Whenever possible please make an appointment.</w:t>
      </w:r>
    </w:p>
    <w:p w14:paraId="178BC356" w14:textId="77777777" w:rsidR="008249D9" w:rsidRPr="00AA7800" w:rsidRDefault="008249D9" w:rsidP="00524B68">
      <w:pPr>
        <w:pStyle w:val="Standard"/>
        <w:rPr>
          <w:rFonts w:eastAsia="Arial,Arial, Helvetica, sans-se"/>
          <w:b/>
          <w:bCs/>
          <w:u w:val="single"/>
        </w:rPr>
      </w:pPr>
    </w:p>
    <w:p w14:paraId="7F17D06F" w14:textId="77777777" w:rsidR="00171BE8" w:rsidRPr="00AA7800" w:rsidRDefault="333A3DFA" w:rsidP="00AA7800">
      <w:pPr>
        <w:pStyle w:val="Standard"/>
        <w:spacing w:line="288" w:lineRule="exact"/>
      </w:pPr>
      <w:r w:rsidRPr="333A3DFA">
        <w:rPr>
          <w:b/>
          <w:bCs/>
          <w:u w:val="single"/>
        </w:rPr>
        <w:t>I. Course Description</w:t>
      </w:r>
    </w:p>
    <w:p w14:paraId="4FB41106" w14:textId="2ADC3CDC" w:rsidR="333A3DFA" w:rsidRDefault="333A3DFA">
      <w:r w:rsidRPr="333A3DFA">
        <w:rPr>
          <w:b/>
          <w:bCs/>
          <w:color w:val="2D2D2D"/>
        </w:rPr>
        <w:t xml:space="preserve">United States History (U.S. History) 9-12 Course - </w:t>
      </w:r>
      <w:r w:rsidRPr="333A3DFA">
        <w:rPr>
          <w:color w:val="2D2D2D"/>
        </w:rPr>
        <w:t>The grade 9-12 United States History course consists of the following content area strands:  United States History, Geography, and Humanities.  The primary content emphasis for this course pertains to the study of United States history from Reconstruction to the present day.  Students will be exposed to the historical, geographic, political, economic and sociological events which influenced the development of the United States and the resulting impact on world history.  So that students can clearly see the relationship between cause and effect in historical events, students should have the opportunity to review those fundamental ideas and events which occurred before the end of Reconstruction.</w:t>
      </w:r>
    </w:p>
    <w:p w14:paraId="0947E397" w14:textId="26E6F149" w:rsidR="333A3DFA" w:rsidRDefault="333A3DFA">
      <w:r w:rsidRPr="333A3DFA">
        <w:rPr>
          <w:b/>
          <w:bCs/>
          <w:color w:val="2D2D2D"/>
        </w:rPr>
        <w:t xml:space="preserve">Mathematics Benchmark Guidance - </w:t>
      </w:r>
      <w:r w:rsidRPr="333A3DFA">
        <w:rPr>
          <w:color w:val="2D2D2D"/>
        </w:rPr>
        <w:t>Social Studies instruction should include opportunities for students to interpret and create representations of historical events and concepts using mathematical tables, charts and graphs.</w:t>
      </w:r>
    </w:p>
    <w:p w14:paraId="679FF3BE" w14:textId="73123D17" w:rsidR="333A3DFA" w:rsidRDefault="333A3DFA">
      <w:r w:rsidRPr="333A3DFA">
        <w:rPr>
          <w:b/>
          <w:bCs/>
          <w:color w:val="2D2D2D"/>
        </w:rPr>
        <w:t xml:space="preserve">Special Notes: </w:t>
      </w:r>
      <w:r w:rsidRPr="333A3DFA">
        <w:rPr>
          <w:color w:val="2D2D2D"/>
        </w:rPr>
        <w:t>Additional content that may be contained in the NAEP Grade 12 United States History assessment includes material from all time periods on the following topics:</w:t>
      </w:r>
    </w:p>
    <w:p w14:paraId="1325F1EE" w14:textId="64DDF6BC" w:rsidR="333A3DFA" w:rsidRDefault="333A3DFA" w:rsidP="333A3DFA">
      <w:pPr>
        <w:pStyle w:val="ListParagraph"/>
        <w:numPr>
          <w:ilvl w:val="0"/>
          <w:numId w:val="3"/>
        </w:numPr>
        <w:rPr>
          <w:color w:val="2D2D2D"/>
        </w:rPr>
      </w:pPr>
      <w:r w:rsidRPr="333A3DFA">
        <w:rPr>
          <w:color w:val="2D2D2D"/>
        </w:rPr>
        <w:t>Change and Continuity in American Democracy:  Ideas, Institutions, Events, Key Figures, and Controversies</w:t>
      </w:r>
    </w:p>
    <w:p w14:paraId="2B3C256D" w14:textId="4D25211B" w:rsidR="333A3DFA" w:rsidRDefault="333A3DFA" w:rsidP="333A3DFA">
      <w:pPr>
        <w:pStyle w:val="ListParagraph"/>
        <w:numPr>
          <w:ilvl w:val="0"/>
          <w:numId w:val="3"/>
        </w:numPr>
        <w:rPr>
          <w:color w:val="2D2D2D"/>
        </w:rPr>
      </w:pPr>
      <w:r w:rsidRPr="333A3DFA">
        <w:rPr>
          <w:color w:val="2D2D2D"/>
        </w:rPr>
        <w:t>The Gathering and Interactions of Peoples, Cultures, and Ideas</w:t>
      </w:r>
    </w:p>
    <w:p w14:paraId="06791516" w14:textId="261631C5" w:rsidR="333A3DFA" w:rsidRDefault="333A3DFA" w:rsidP="333A3DFA">
      <w:pPr>
        <w:pStyle w:val="ListParagraph"/>
        <w:numPr>
          <w:ilvl w:val="0"/>
          <w:numId w:val="3"/>
        </w:numPr>
        <w:rPr>
          <w:color w:val="2D2D2D"/>
        </w:rPr>
      </w:pPr>
      <w:r w:rsidRPr="333A3DFA">
        <w:rPr>
          <w:color w:val="2D2D2D"/>
        </w:rPr>
        <w:t>Economic and Technological Changes and Their Relationship to Society, Ideas, and the Environment</w:t>
      </w:r>
    </w:p>
    <w:p w14:paraId="093B5BC2" w14:textId="68EA21A3" w:rsidR="333A3DFA" w:rsidRDefault="333A3DFA" w:rsidP="333A3DFA">
      <w:pPr>
        <w:pStyle w:val="ListParagraph"/>
        <w:numPr>
          <w:ilvl w:val="0"/>
          <w:numId w:val="3"/>
        </w:numPr>
        <w:rPr>
          <w:color w:val="2D2D2D"/>
        </w:rPr>
      </w:pPr>
      <w:r w:rsidRPr="333A3DFA">
        <w:rPr>
          <w:color w:val="2D2D2D"/>
        </w:rPr>
        <w:t>The Changing Role of America in the World</w:t>
      </w:r>
    </w:p>
    <w:p w14:paraId="55F3F93B" w14:textId="0F29AF9F" w:rsidR="333A3DFA" w:rsidRDefault="333A3DFA">
      <w:r w:rsidRPr="333A3DFA">
        <w:rPr>
          <w:color w:val="2D2D2D"/>
        </w:rPr>
        <w:t xml:space="preserve">The NAEP frameworks for United States History may be accessed at </w:t>
      </w:r>
      <w:hyperlink r:id="rId12">
        <w:r w:rsidRPr="333A3DFA">
          <w:rPr>
            <w:rStyle w:val="Hyperlink"/>
            <w:color w:val="428BCA"/>
          </w:rPr>
          <w:t>http://www.nagb.org/content/nagb/assests/documents/publications/frameworks/hsitoryframework.pdf</w:t>
        </w:r>
      </w:hyperlink>
      <w:r w:rsidRPr="333A3DFA">
        <w:rPr>
          <w:color w:val="428BCA"/>
        </w:rPr>
        <w:t>.</w:t>
      </w:r>
    </w:p>
    <w:p w14:paraId="3F41930B" w14:textId="7EFD1D34" w:rsidR="333A3DFA" w:rsidRDefault="333A3DFA">
      <w:r w:rsidRPr="333A3DFA">
        <w:rPr>
          <w:b/>
          <w:bCs/>
          <w:color w:val="2D2D2D"/>
        </w:rPr>
        <w:t xml:space="preserve">Instructional Practices: </w:t>
      </w:r>
      <w:r w:rsidRPr="333A3DFA">
        <w:rPr>
          <w:color w:val="2D2D2D"/>
        </w:rPr>
        <w:t>Teaching from well-written, grade-level instructional materials enhances students' content area knowledge and also strengthens their ability to comprehend longer, complex reading passages on any topic for any reason.  Using the following instructional practices also helps student learning:</w:t>
      </w:r>
    </w:p>
    <w:p w14:paraId="533F5BE5" w14:textId="16C039E9" w:rsidR="333A3DFA" w:rsidRDefault="333A3DFA" w:rsidP="333A3DFA">
      <w:pPr>
        <w:pStyle w:val="ListParagraph"/>
        <w:numPr>
          <w:ilvl w:val="0"/>
          <w:numId w:val="2"/>
        </w:numPr>
        <w:rPr>
          <w:color w:val="2D2D2D"/>
        </w:rPr>
      </w:pPr>
      <w:r w:rsidRPr="333A3DFA">
        <w:rPr>
          <w:color w:val="2D2D2D"/>
        </w:rPr>
        <w:t>Reading assignments from longer text passages as well as shorter ones when text is extremely complex.</w:t>
      </w:r>
    </w:p>
    <w:p w14:paraId="018AFADA" w14:textId="49B2F623" w:rsidR="333A3DFA" w:rsidRDefault="333A3DFA" w:rsidP="333A3DFA">
      <w:pPr>
        <w:pStyle w:val="ListParagraph"/>
        <w:numPr>
          <w:ilvl w:val="0"/>
          <w:numId w:val="2"/>
        </w:numPr>
        <w:rPr>
          <w:color w:val="2D2D2D"/>
        </w:rPr>
      </w:pPr>
      <w:r w:rsidRPr="333A3DFA">
        <w:rPr>
          <w:color w:val="2D2D2D"/>
        </w:rPr>
        <w:t>Making close reading and rereading of texts central to lessons.</w:t>
      </w:r>
    </w:p>
    <w:p w14:paraId="4C63C0C6" w14:textId="5A30AA31" w:rsidR="333A3DFA" w:rsidRDefault="333A3DFA" w:rsidP="333A3DFA">
      <w:pPr>
        <w:pStyle w:val="ListParagraph"/>
        <w:numPr>
          <w:ilvl w:val="0"/>
          <w:numId w:val="2"/>
        </w:numPr>
        <w:rPr>
          <w:color w:val="2D2D2D"/>
        </w:rPr>
      </w:pPr>
      <w:r w:rsidRPr="333A3DFA">
        <w:rPr>
          <w:color w:val="2D2D2D"/>
        </w:rPr>
        <w:t>Asking high-level, text-specific questions and requiring high-level, complex tasks and assignments.</w:t>
      </w:r>
    </w:p>
    <w:p w14:paraId="3C8C8ED8" w14:textId="49F47421" w:rsidR="333A3DFA" w:rsidRDefault="333A3DFA" w:rsidP="333A3DFA">
      <w:pPr>
        <w:pStyle w:val="ListParagraph"/>
        <w:numPr>
          <w:ilvl w:val="0"/>
          <w:numId w:val="2"/>
        </w:numPr>
        <w:rPr>
          <w:color w:val="2D2D2D"/>
        </w:rPr>
      </w:pPr>
      <w:r w:rsidRPr="333A3DFA">
        <w:rPr>
          <w:color w:val="2D2D2D"/>
        </w:rPr>
        <w:t>Requiring students to support answers with evidence from the text.</w:t>
      </w:r>
    </w:p>
    <w:p w14:paraId="0FEA3117" w14:textId="597640A7" w:rsidR="333A3DFA" w:rsidRDefault="333A3DFA" w:rsidP="333A3DFA">
      <w:pPr>
        <w:pStyle w:val="ListParagraph"/>
        <w:numPr>
          <w:ilvl w:val="0"/>
          <w:numId w:val="2"/>
        </w:numPr>
        <w:rPr>
          <w:color w:val="2D2D2D"/>
        </w:rPr>
      </w:pPr>
      <w:r w:rsidRPr="333A3DFA">
        <w:rPr>
          <w:color w:val="2D2D2D"/>
        </w:rPr>
        <w:t>Providing extensive text-based research and writing opportunities (claims and evidence).</w:t>
      </w:r>
    </w:p>
    <w:p w14:paraId="030FDC37" w14:textId="198D1D3B" w:rsidR="333A3DFA" w:rsidRDefault="333A3DFA">
      <w:r w:rsidRPr="333A3DFA">
        <w:rPr>
          <w:b/>
          <w:bCs/>
          <w:color w:val="2D2D2D"/>
        </w:rPr>
        <w:t>Literacy Standards in Social Studies</w:t>
      </w:r>
      <w:r>
        <w:br/>
      </w:r>
      <w:r w:rsidRPr="333A3DFA">
        <w:rPr>
          <w:b/>
          <w:bCs/>
          <w:color w:val="2D2D2D"/>
        </w:rPr>
        <w:t>Secondary social studies courses include reading standards for literacy in history/social studies 6-12, and writing standards for literacy in history/social studies, science, and technical subjects 6-12. This course also includes speaking and listening standards. For a complete list of standards required for this course click on the blue tile labeled course standards. You may also download the complete course including all required standards and notes sections using the export function located at the top of this page.</w:t>
      </w:r>
    </w:p>
    <w:p w14:paraId="50487CC0" w14:textId="4E58D668" w:rsidR="333A3DFA" w:rsidRDefault="333A3DFA">
      <w:r w:rsidRPr="333A3DFA">
        <w:rPr>
          <w:b/>
          <w:bCs/>
          <w:color w:val="2D2D2D"/>
        </w:rPr>
        <w:t>English Language Development ELD Standards Special Notes Section:</w:t>
      </w:r>
    </w:p>
    <w:p w14:paraId="704CEB76" w14:textId="079C7944" w:rsidR="333A3DFA" w:rsidRDefault="333A3DFA">
      <w:r w:rsidRPr="333A3DFA">
        <w:rPr>
          <w:color w:val="2D2D2D"/>
        </w:rPr>
        <w:t xml:space="preserve">Teachers are required to provide listening, speaking, reading and writing instruction that allows English language learners (ELL) to communicate information, ideas and concepts for academic success in the content area of Social Studies. For the given level of English language proficiency and with visual, graphic, or interactive support, students will interact with grade level words, expressions, sentences and discourse to process or produce language necessary for academic success. The ELD standard should specify a relevant content area concept or topic of study chosen by curriculum developers and teachers which maximizes an ELL’s need for communication and social skills. To access an ELL supporting document which delineates performance definitions and descriptors, please click on the following link: </w:t>
      </w:r>
      <w:hyperlink r:id="rId13">
        <w:r w:rsidRPr="333A3DFA">
          <w:rPr>
            <w:rStyle w:val="Hyperlink"/>
            <w:color w:val="428BCA"/>
          </w:rPr>
          <w:t>http://www.cpalms.org/uploads/docs/standards/eld/SS.pdf</w:t>
        </w:r>
      </w:hyperlink>
      <w:r w:rsidRPr="333A3DFA">
        <w:rPr>
          <w:color w:val="428BCA"/>
        </w:rPr>
        <w:t>.</w:t>
      </w:r>
    </w:p>
    <w:p w14:paraId="5E39A2B2" w14:textId="05841D94" w:rsidR="333A3DFA" w:rsidRDefault="333A3DFA">
      <w:r w:rsidRPr="333A3DFA">
        <w:rPr>
          <w:color w:val="2D2D2D"/>
        </w:rPr>
        <w:t xml:space="preserve">For additional information on the development and implementation of the ELD standards, please contact the Bureau of Student Achievement through Language Acquisition at </w:t>
      </w:r>
      <w:hyperlink r:id="rId14">
        <w:r w:rsidRPr="333A3DFA">
          <w:rPr>
            <w:rStyle w:val="Hyperlink"/>
            <w:color w:val="428BCA"/>
          </w:rPr>
          <w:t>sala@fldoe.org</w:t>
        </w:r>
      </w:hyperlink>
      <w:r w:rsidRPr="333A3DFA">
        <w:rPr>
          <w:color w:val="428BCA"/>
        </w:rPr>
        <w:t>.</w:t>
      </w:r>
    </w:p>
    <w:p w14:paraId="7F17D072" w14:textId="77777777" w:rsidR="00171BE8" w:rsidRPr="00AA7800" w:rsidRDefault="00171BE8" w:rsidP="00AA7800">
      <w:pPr>
        <w:pStyle w:val="Standard"/>
        <w:rPr>
          <w:rFonts w:eastAsia="Arial"/>
          <w:b/>
          <w:bCs/>
        </w:rPr>
      </w:pPr>
    </w:p>
    <w:p w14:paraId="1D15D649" w14:textId="005D2E1C" w:rsidR="00534AC4" w:rsidRDefault="3A63067E" w:rsidP="3A63067E">
      <w:pPr>
        <w:pStyle w:val="Standard"/>
        <w:rPr>
          <w:rFonts w:eastAsia="Arial"/>
          <w:b/>
          <w:bCs/>
        </w:rPr>
      </w:pPr>
      <w:r w:rsidRPr="3A63067E">
        <w:rPr>
          <w:rFonts w:eastAsia="Arial"/>
          <w:b/>
          <w:bCs/>
        </w:rPr>
        <w:t>II. The assessment of learning</w:t>
      </w:r>
    </w:p>
    <w:p w14:paraId="77D9C053" w14:textId="77777777" w:rsidR="0042309F" w:rsidRPr="00AA7800" w:rsidRDefault="0042309F" w:rsidP="3A63067E">
      <w:pPr>
        <w:pStyle w:val="Standard"/>
        <w:rPr>
          <w:rFonts w:eastAsia="Arial"/>
          <w:b/>
          <w:bCs/>
        </w:rPr>
      </w:pPr>
    </w:p>
    <w:p w14:paraId="704D0D50" w14:textId="226070B2" w:rsidR="0042309F" w:rsidRDefault="4FF51A35" w:rsidP="366E93A4">
      <w:pPr>
        <w:pStyle w:val="Standard"/>
        <w:numPr>
          <w:ilvl w:val="0"/>
          <w:numId w:val="21"/>
        </w:numPr>
        <w:ind w:left="360"/>
        <w:rPr>
          <w:rFonts w:eastAsia="Arial"/>
          <w:b/>
          <w:bCs/>
          <w:u w:val="single"/>
        </w:rPr>
      </w:pPr>
      <w:r w:rsidRPr="4FF51A35">
        <w:rPr>
          <w:b/>
          <w:bCs/>
          <w:u w:val="single"/>
        </w:rPr>
        <w:t>Reading</w:t>
      </w:r>
      <w:r w:rsidR="008A53CC">
        <w:rPr>
          <w:b/>
          <w:bCs/>
          <w:u w:val="single"/>
        </w:rPr>
        <w:t xml:space="preserve"> </w:t>
      </w:r>
      <w:r w:rsidRPr="4FF51A35">
        <w:rPr>
          <w:b/>
          <w:bCs/>
          <w:u w:val="single"/>
        </w:rPr>
        <w:t>— (25% of nine-weeks grade)</w:t>
      </w:r>
    </w:p>
    <w:p w14:paraId="0E834AEB" w14:textId="3515A8E5" w:rsidR="00BD232E" w:rsidRDefault="11869668" w:rsidP="0042309F">
      <w:pPr>
        <w:pStyle w:val="Standard"/>
        <w:ind w:left="360"/>
      </w:pPr>
      <w:r>
        <w:t>Examples of this work will be lesson quizzes and chapter tests</w:t>
      </w:r>
    </w:p>
    <w:p w14:paraId="4573EC67" w14:textId="68A27BDF" w:rsidR="003A3BE0" w:rsidRPr="003A3BE0" w:rsidRDefault="003A3BE0" w:rsidP="11869668">
      <w:pPr>
        <w:pStyle w:val="Standard"/>
        <w:ind w:left="360"/>
        <w:rPr>
          <w:rFonts w:eastAsia="Arial"/>
        </w:rPr>
      </w:pPr>
    </w:p>
    <w:p w14:paraId="721ABA2A" w14:textId="77777777" w:rsidR="001D7227" w:rsidRPr="00831D9A" w:rsidRDefault="001D7227" w:rsidP="001D7227">
      <w:pPr>
        <w:pStyle w:val="Standard"/>
        <w:rPr>
          <w:rFonts w:eastAsia="Arial"/>
          <w:b/>
          <w:bCs/>
          <w:u w:val="single"/>
        </w:rPr>
      </w:pPr>
    </w:p>
    <w:p w14:paraId="1678522C" w14:textId="2C1C2C77" w:rsidR="0011655B" w:rsidRDefault="4FF51A35" w:rsidP="4FF51A35">
      <w:pPr>
        <w:pStyle w:val="Standard"/>
        <w:numPr>
          <w:ilvl w:val="0"/>
          <w:numId w:val="21"/>
        </w:numPr>
        <w:ind w:left="360"/>
        <w:rPr>
          <w:rFonts w:eastAsia="Arial"/>
          <w:b/>
          <w:bCs/>
          <w:u w:val="single"/>
        </w:rPr>
      </w:pPr>
      <w:r w:rsidRPr="4FF51A35">
        <w:rPr>
          <w:b/>
          <w:bCs/>
          <w:u w:val="single"/>
        </w:rPr>
        <w:t>Writing — (25% of each nine-weeks grade)</w:t>
      </w:r>
    </w:p>
    <w:p w14:paraId="19BF7296" w14:textId="51B2D5BE" w:rsidR="4FF51A35" w:rsidRDefault="4FF51A35" w:rsidP="4FF51A35">
      <w:pPr>
        <w:pStyle w:val="Standard"/>
        <w:spacing w:line="259" w:lineRule="auto"/>
        <w:ind w:left="360"/>
      </w:pPr>
      <w:r>
        <w:t>Short essays and written answers to review questions</w:t>
      </w:r>
    </w:p>
    <w:p w14:paraId="52F315B2" w14:textId="6CA7BA23" w:rsidR="0D14DA35" w:rsidRDefault="0D14DA35" w:rsidP="1AA3B644">
      <w:pPr>
        <w:pStyle w:val="Standard"/>
        <w:ind w:left="360"/>
      </w:pPr>
    </w:p>
    <w:p w14:paraId="4F53353D" w14:textId="430A09BA" w:rsidR="4FF51A35" w:rsidRDefault="4FF51A35" w:rsidP="4FF51A35">
      <w:pPr>
        <w:pStyle w:val="Standard"/>
        <w:numPr>
          <w:ilvl w:val="0"/>
          <w:numId w:val="21"/>
        </w:numPr>
        <w:spacing w:line="259" w:lineRule="auto"/>
        <w:ind w:left="360"/>
        <w:rPr>
          <w:rFonts w:eastAsia="Arial"/>
          <w:b/>
          <w:bCs/>
        </w:rPr>
      </w:pPr>
      <w:r w:rsidRPr="4FF51A35">
        <w:rPr>
          <w:rFonts w:eastAsia="Arial"/>
          <w:b/>
          <w:bCs/>
          <w:u w:val="single"/>
        </w:rPr>
        <w:t>Speaking and listening --- (25% of each nine-weeks grade)</w:t>
      </w:r>
      <w:r w:rsidRPr="4FF51A35">
        <w:rPr>
          <w:rFonts w:eastAsia="Arial"/>
        </w:rPr>
        <w:t xml:space="preserve"> student discussions will be assessed through teacher observation. Listening will be assessed through all of these methods.</w:t>
      </w:r>
    </w:p>
    <w:p w14:paraId="67837F21" w14:textId="78B41AA6" w:rsidR="0D14DA35" w:rsidRDefault="0D14DA35" w:rsidP="11869668">
      <w:pPr>
        <w:pStyle w:val="Standard"/>
        <w:rPr>
          <w:rFonts w:eastAsia="Arial"/>
          <w:b/>
          <w:bCs/>
          <w:u w:val="single"/>
        </w:rPr>
      </w:pPr>
    </w:p>
    <w:p w14:paraId="3A58330B" w14:textId="0F65E1FC" w:rsidR="5F342EE5" w:rsidRDefault="4FF51A35" w:rsidP="4FF51A35">
      <w:pPr>
        <w:pStyle w:val="Standard"/>
        <w:numPr>
          <w:ilvl w:val="0"/>
          <w:numId w:val="21"/>
        </w:numPr>
        <w:spacing w:after="29"/>
        <w:ind w:left="360"/>
        <w:rPr>
          <w:rFonts w:eastAsia="Arial"/>
          <w:b/>
          <w:bCs/>
        </w:rPr>
      </w:pPr>
      <w:r w:rsidRPr="4FF51A35">
        <w:rPr>
          <w:b/>
          <w:bCs/>
          <w:u w:val="single"/>
        </w:rPr>
        <w:t xml:space="preserve"> EOC— (25% of the nine-weeks grade) </w:t>
      </w:r>
    </w:p>
    <w:p w14:paraId="5786DF83" w14:textId="3F50E179" w:rsidR="5F342EE5" w:rsidRDefault="5F342EE5" w:rsidP="4FF51A35">
      <w:pPr>
        <w:pStyle w:val="Standard"/>
        <w:spacing w:after="29"/>
        <w:rPr>
          <w:rFonts w:eastAsia="Arial"/>
          <w:b/>
          <w:bCs/>
          <w:u w:val="single"/>
        </w:rPr>
      </w:pPr>
    </w:p>
    <w:p w14:paraId="7F17D084" w14:textId="77777777" w:rsidR="00171BE8" w:rsidRPr="00AA7800" w:rsidRDefault="311A8FFB" w:rsidP="00AA7800">
      <w:pPr>
        <w:pStyle w:val="Standard"/>
        <w:spacing w:after="29"/>
      </w:pPr>
      <w:bookmarkStart w:id="0" w:name="_Hlk502147547"/>
      <w:r w:rsidRPr="311A8FFB">
        <w:rPr>
          <w:b/>
          <w:bCs/>
          <w:u w:val="single"/>
        </w:rPr>
        <w:t>III. Grades</w:t>
      </w:r>
    </w:p>
    <w:p w14:paraId="7F17D085" w14:textId="77777777" w:rsidR="00171BE8" w:rsidRPr="00AA7800" w:rsidRDefault="311A8FFB" w:rsidP="00AA7800">
      <w:pPr>
        <w:pStyle w:val="Standard"/>
      </w:pPr>
      <w:r w:rsidRPr="311A8FFB">
        <w:rPr>
          <w:u w:val="single"/>
        </w:rPr>
        <w:t>Grading scale:</w:t>
      </w:r>
      <w:r>
        <w:t xml:space="preserve">    0-59 = F         60-69 = D       70-79 = C        80-89 = B         90-100 = A</w:t>
      </w:r>
    </w:p>
    <w:p w14:paraId="15F2AA3C" w14:textId="14250924" w:rsidR="00480820" w:rsidRDefault="3A63067E" w:rsidP="3A63067E">
      <w:pPr>
        <w:pStyle w:val="Standard"/>
        <w:rPr>
          <w:rFonts w:eastAsia="Arial"/>
        </w:rPr>
      </w:pPr>
      <w:r w:rsidRPr="3A63067E">
        <w:rPr>
          <w:rFonts w:eastAsia="Arial"/>
          <w:u w:val="single"/>
        </w:rPr>
        <w:t>Rounding grades</w:t>
      </w:r>
      <w:r w:rsidRPr="3A63067E">
        <w:rPr>
          <w:rFonts w:eastAsia="Arial"/>
        </w:rPr>
        <w:t xml:space="preserve">: I </w:t>
      </w:r>
      <w:r w:rsidRPr="3A63067E">
        <w:rPr>
          <w:rFonts w:eastAsia="Arial"/>
          <w:u w:val="single"/>
        </w:rPr>
        <w:t>will not</w:t>
      </w:r>
      <w:r w:rsidRPr="3A63067E">
        <w:rPr>
          <w:rFonts w:eastAsia="Arial"/>
        </w:rPr>
        <w:t xml:space="preserve"> round grades either up or down. Your nine-week letter grade will be the grade recorded in Pinpoint with the last assignment entered.</w:t>
      </w:r>
    </w:p>
    <w:p w14:paraId="6BDC590E" w14:textId="77777777" w:rsidR="00FF3BA5" w:rsidRPr="00AA7800" w:rsidRDefault="00FF3BA5" w:rsidP="3A63067E">
      <w:pPr>
        <w:pStyle w:val="Standard"/>
        <w:rPr>
          <w:rFonts w:eastAsia="Arial"/>
        </w:rPr>
      </w:pPr>
    </w:p>
    <w:p w14:paraId="0D4AACFB" w14:textId="77777777" w:rsidR="009214E1" w:rsidRPr="00AA7800" w:rsidRDefault="311A8FFB" w:rsidP="009214E1">
      <w:pPr>
        <w:pStyle w:val="Standard"/>
        <w:spacing w:after="86"/>
      </w:pPr>
      <w:r w:rsidRPr="311A8FFB">
        <w:rPr>
          <w:b/>
          <w:bCs/>
          <w:u w:val="single"/>
        </w:rPr>
        <w:t>IV. Textbook</w:t>
      </w:r>
    </w:p>
    <w:p w14:paraId="04DACB9D" w14:textId="5D192B1C" w:rsidR="009214E1" w:rsidRDefault="5F342EE5" w:rsidP="56A75945">
      <w:pPr>
        <w:pStyle w:val="Standard"/>
        <w:rPr>
          <w:rFonts w:eastAsia="Arial"/>
          <w:i/>
          <w:iCs/>
        </w:rPr>
      </w:pPr>
      <w:r>
        <w:t>I will check out hard textbooks only to those students who can provide a good reason such as poor access to a computer at home or to those students who need one to fulfill their IEP. Most students will easily be able to use our online textbook to meet the need for a textbook away from the school. There will be a hard-back textbook at each desk.</w:t>
      </w:r>
    </w:p>
    <w:p w14:paraId="24FD5D5D" w14:textId="30C2581E" w:rsidR="5F342EE5" w:rsidRDefault="11869668" w:rsidP="5F342EE5">
      <w:pPr>
        <w:pStyle w:val="Standard"/>
        <w:spacing w:line="259" w:lineRule="auto"/>
      </w:pPr>
      <w:r w:rsidRPr="11869668">
        <w:rPr>
          <w:i/>
          <w:iCs/>
          <w:u w:val="single"/>
        </w:rPr>
        <w:t xml:space="preserve">United States History and Geography: </w:t>
      </w:r>
      <w:r w:rsidRPr="11869668">
        <w:rPr>
          <w:u w:val="single"/>
        </w:rPr>
        <w:t>McGraw Hill, 2018, cost $81.69</w:t>
      </w:r>
    </w:p>
    <w:p w14:paraId="25F53819" w14:textId="5D7C1140" w:rsidR="009214E1" w:rsidRDefault="311A8FFB" w:rsidP="311A8FFB">
      <w:pPr>
        <w:pStyle w:val="Standard"/>
        <w:spacing w:after="29"/>
        <w:rPr>
          <w:rFonts w:eastAsia="Arial"/>
        </w:rPr>
      </w:pPr>
      <w:r>
        <w:t>Students may access the textbook online through Leon Schools Class Link website. I will give you instruction on how to use this valuable resource</w:t>
      </w:r>
      <w:r w:rsidRPr="311A8FFB">
        <w:rPr>
          <w:rFonts w:eastAsia="Arial"/>
        </w:rPr>
        <w:t>.</w:t>
      </w:r>
    </w:p>
    <w:p w14:paraId="2479FD39" w14:textId="5C32C485" w:rsidR="00850EA0" w:rsidRPr="00AA7800" w:rsidRDefault="00850EA0" w:rsidP="00AA7800">
      <w:pPr>
        <w:pStyle w:val="Standard"/>
        <w:spacing w:after="29"/>
      </w:pPr>
    </w:p>
    <w:p w14:paraId="4B14789B" w14:textId="0D244753" w:rsidR="4FF51A35" w:rsidRDefault="4FF51A35" w:rsidP="4FF51A35">
      <w:pPr>
        <w:rPr>
          <w:rFonts w:ascii="Cambria" w:eastAsia="Cambria" w:hAnsi="Cambria" w:cs="Cambria"/>
          <w:b/>
          <w:bCs/>
          <w:sz w:val="22"/>
          <w:szCs w:val="22"/>
          <w:u w:val="single"/>
        </w:rPr>
      </w:pPr>
      <w:bookmarkStart w:id="1" w:name="_Hlk502147472"/>
      <w:bookmarkEnd w:id="0"/>
      <w:bookmarkEnd w:id="1"/>
      <w:r w:rsidRPr="4FF51A35">
        <w:rPr>
          <w:rFonts w:ascii="Cambria" w:eastAsia="Cambria" w:hAnsi="Cambria" w:cs="Cambria"/>
          <w:b/>
          <w:bCs/>
          <w:sz w:val="22"/>
          <w:szCs w:val="22"/>
          <w:u w:val="single"/>
        </w:rPr>
        <w:t>V. Make-up work policy</w:t>
      </w:r>
    </w:p>
    <w:p w14:paraId="7BE595E8" w14:textId="06F54B99" w:rsidR="4FF51A35" w:rsidRDefault="4FF51A35" w:rsidP="4FF51A35">
      <w:pPr>
        <w:rPr>
          <w:rFonts w:ascii="Cambria" w:eastAsia="Cambria" w:hAnsi="Cambria" w:cs="Cambria"/>
          <w:sz w:val="22"/>
          <w:szCs w:val="22"/>
        </w:rPr>
      </w:pPr>
      <w:r w:rsidRPr="4FF51A35">
        <w:rPr>
          <w:rFonts w:ascii="Cambria" w:eastAsia="Cambria" w:hAnsi="Cambria" w:cs="Cambria"/>
          <w:sz w:val="22"/>
          <w:szCs w:val="22"/>
        </w:rPr>
        <w:t xml:space="preserve">If you are physically able, I expect you to complete the work assignments posted on FOCUS during your absence and turn them in the day you return. If you are unable, due to illness or other restrictions, to keep up with your classwork while you are absent, and if you clear your absence with Attendance within three days after returning to school, I will allow you 5 school days from the day you return to make up your work. </w:t>
      </w:r>
    </w:p>
    <w:p w14:paraId="05F1F1DF" w14:textId="139B594E" w:rsidR="4FF51A35" w:rsidRDefault="4FF51A35" w:rsidP="4FF51A35">
      <w:pPr>
        <w:rPr>
          <w:rFonts w:ascii="Cambria" w:eastAsia="Cambria" w:hAnsi="Cambria" w:cs="Cambria"/>
          <w:sz w:val="22"/>
          <w:szCs w:val="22"/>
        </w:rPr>
      </w:pPr>
      <w:r w:rsidRPr="4FF51A35">
        <w:rPr>
          <w:rFonts w:ascii="Cambria" w:eastAsia="Cambria" w:hAnsi="Cambria" w:cs="Cambria"/>
          <w:sz w:val="22"/>
          <w:szCs w:val="22"/>
        </w:rPr>
        <w:t>Work that was assigned before your absence but due on the day of your absence must be turned in the day you return.</w:t>
      </w:r>
    </w:p>
    <w:p w14:paraId="05BA5FCB" w14:textId="75780CA5" w:rsidR="4FF51A35" w:rsidRDefault="4FF51A35" w:rsidP="4FF51A35">
      <w:pPr>
        <w:rPr>
          <w:rFonts w:ascii="Cambria" w:eastAsia="Cambria" w:hAnsi="Cambria" w:cs="Cambria"/>
          <w:sz w:val="22"/>
          <w:szCs w:val="22"/>
        </w:rPr>
      </w:pPr>
      <w:r w:rsidRPr="4FF51A35">
        <w:rPr>
          <w:rFonts w:ascii="Cambria" w:eastAsia="Cambria" w:hAnsi="Cambria" w:cs="Cambria"/>
          <w:sz w:val="22"/>
          <w:szCs w:val="22"/>
        </w:rPr>
        <w:t xml:space="preserve"> </w:t>
      </w:r>
    </w:p>
    <w:p w14:paraId="1F279DB8" w14:textId="3F63AACD" w:rsidR="4FF51A35" w:rsidRDefault="4FF51A35" w:rsidP="4FF51A35">
      <w:pPr>
        <w:ind w:firstLine="15"/>
        <w:rPr>
          <w:rFonts w:ascii="Cambria" w:eastAsia="Cambria" w:hAnsi="Cambria" w:cs="Cambria"/>
          <w:sz w:val="22"/>
          <w:szCs w:val="22"/>
        </w:rPr>
      </w:pPr>
      <w:r w:rsidRPr="4FF51A35">
        <w:rPr>
          <w:rFonts w:ascii="Cambria" w:eastAsia="Cambria" w:hAnsi="Cambria" w:cs="Cambria"/>
          <w:b/>
          <w:bCs/>
          <w:sz w:val="22"/>
          <w:szCs w:val="22"/>
          <w:u w:val="single"/>
        </w:rPr>
        <w:t>VI. Classroom rules and consequences for violations</w:t>
      </w:r>
      <w:r w:rsidRPr="4FF51A35">
        <w:rPr>
          <w:rFonts w:ascii="Cambria" w:eastAsia="Cambria" w:hAnsi="Cambria" w:cs="Cambria"/>
          <w:sz w:val="22"/>
          <w:szCs w:val="22"/>
        </w:rPr>
        <w:t xml:space="preserve"> (school-wide rules are spelled out in your agenda book)</w:t>
      </w:r>
    </w:p>
    <w:p w14:paraId="29197F77" w14:textId="0D0FF8E6"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 xml:space="preserve">Make every effort to be in your desk when the second bell rings.  </w:t>
      </w:r>
    </w:p>
    <w:p w14:paraId="64FD60C2" w14:textId="1E2E1A00"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 xml:space="preserve">Listen to your teacher during instruction—do not talk to or listen to others.  </w:t>
      </w:r>
    </w:p>
    <w:p w14:paraId="0CD6310C" w14:textId="3575C221"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 xml:space="preserve">Keep all purses and book bags off your desktop or your lap. Place them under or beside your desk.  </w:t>
      </w:r>
    </w:p>
    <w:p w14:paraId="447EADAA" w14:textId="7B63FF38"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 xml:space="preserve">Stay in your seat until the bell rings to end class except for retrieving necessary materials.  </w:t>
      </w:r>
    </w:p>
    <w:p w14:paraId="5400EADF" w14:textId="76B23943"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 xml:space="preserve">Do not enter the area behind my desk without permission.  </w:t>
      </w:r>
    </w:p>
    <w:p w14:paraId="142E5D19" w14:textId="6AFD6759"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 xml:space="preserve">Do not use perfumes or skin lotions in this classroom. Some students are allergic to these. </w:t>
      </w:r>
    </w:p>
    <w:p w14:paraId="53CFC9FF" w14:textId="2B2974B5"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 xml:space="preserve">No grooming of hair or nails in the classroom. Some students are allergic to dandruff. </w:t>
      </w:r>
    </w:p>
    <w:p w14:paraId="6E7B75FC" w14:textId="439A59C6"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 xml:space="preserve">You may disagree with me, but you may not defy my direct instructions.  </w:t>
      </w:r>
    </w:p>
    <w:p w14:paraId="15C04991" w14:textId="1F3458D5"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Respect other student's opinions.  Do not use abusive or loud language.</w:t>
      </w:r>
    </w:p>
    <w:p w14:paraId="07F37C7E" w14:textId="21DDC9E5"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 xml:space="preserve">You will not be allowed to leave the classroom for a drink of water except when sick. You may bring water, but it must be in a plastic container with a screw on lid capable of falling from a desktop without rupturing or losing its lid. Styrofoam, paper, or glass containers do not comply. Aluminum containers may be used if they are covered in a sound deadening material such as duct tape. </w:t>
      </w:r>
    </w:p>
    <w:p w14:paraId="36B40D5A" w14:textId="06B4B3E3"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Do not bring food into the classroom without prior permission from me. Do not place food in the empty lockers outside the classroom. We already have problem with rats and bugs, we do not want to feed them.</w:t>
      </w:r>
    </w:p>
    <w:p w14:paraId="226654DC" w14:textId="157C4F94"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Students cannot sleep in class. If you fall asleep in class, I will try to wake you once. If you fall asleep again you will be allowed to sleep but will receive a zero grade for any work assigned that day.</w:t>
      </w:r>
    </w:p>
    <w:p w14:paraId="3F06D54D" w14:textId="2217260C"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 xml:space="preserve">Protect school property—do not damage, deface (mark or draw on), discard gum on, or litter school property. This includes classroom desks and textbooks.  </w:t>
      </w:r>
    </w:p>
    <w:p w14:paraId="4A2FBDD1" w14:textId="619504EB"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 xml:space="preserve">Do not touch other student’s property without their permission.  </w:t>
      </w:r>
    </w:p>
    <w:p w14:paraId="6737D18B" w14:textId="25E24C86"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 xml:space="preserve">Remove head covers </w:t>
      </w:r>
      <w:r w:rsidRPr="4FF51A35">
        <w:rPr>
          <w:rFonts w:ascii="Cambria" w:eastAsia="Cambria" w:hAnsi="Cambria" w:cs="Cambria"/>
          <w:b/>
          <w:bCs/>
          <w:sz w:val="22"/>
          <w:szCs w:val="22"/>
        </w:rPr>
        <w:t>before</w:t>
      </w:r>
      <w:r w:rsidRPr="4FF51A35">
        <w:rPr>
          <w:rFonts w:ascii="Cambria" w:eastAsia="Cambria" w:hAnsi="Cambria" w:cs="Cambria"/>
          <w:sz w:val="22"/>
          <w:szCs w:val="22"/>
        </w:rPr>
        <w:t xml:space="preserve"> entering the classroom. </w:t>
      </w:r>
    </w:p>
    <w:p w14:paraId="39B7357F" w14:textId="557CFF0F"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 xml:space="preserve">Your cell phone must be set to DO NOT DISTURB for this class period and deposited on the white board tray as soon as you enter the classroom and remain there until the class closing bell or until I say, “door is open”. If I see or hear your phone any place other than the white board tray between the opening bell and the </w:t>
      </w:r>
      <w:r w:rsidRPr="4FF51A35">
        <w:rPr>
          <w:rFonts w:ascii="Cambria" w:eastAsia="Cambria" w:hAnsi="Cambria" w:cs="Cambria"/>
          <w:sz w:val="22"/>
          <w:szCs w:val="22"/>
        </w:rPr>
        <w:lastRenderedPageBreak/>
        <w:t xml:space="preserve">“door open” signal I will ask you for it. If you willingly hand it over, I will turn it in to Student Affairs where your parent can pick it up at any time. If your refuse to hand over your phone I will refer you to the office for violation of cell phone policy and defiance. You will automatically be assigned up to three days in OFI (in school suspension) </w:t>
      </w:r>
    </w:p>
    <w:p w14:paraId="560DC096" w14:textId="0149550C"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 xml:space="preserve">All listening devices (e.g., earphones, wired or wireless ear buds) must be removed from your person </w:t>
      </w:r>
      <w:r w:rsidRPr="4FF51A35">
        <w:rPr>
          <w:rFonts w:ascii="Cambria" w:eastAsia="Cambria" w:hAnsi="Cambria" w:cs="Cambria"/>
          <w:b/>
          <w:bCs/>
          <w:sz w:val="22"/>
          <w:szCs w:val="22"/>
        </w:rPr>
        <w:t>before</w:t>
      </w:r>
      <w:r w:rsidRPr="4FF51A35">
        <w:rPr>
          <w:rFonts w:ascii="Cambria" w:eastAsia="Cambria" w:hAnsi="Cambria" w:cs="Cambria"/>
          <w:sz w:val="22"/>
          <w:szCs w:val="22"/>
        </w:rPr>
        <w:t xml:space="preserve"> entering the classroom and placed out of sight in your book bag or purse.</w:t>
      </w:r>
    </w:p>
    <w:p w14:paraId="3DACEB82" w14:textId="3AEFF269"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You must check FOCUS at least once a week to see your grades.</w:t>
      </w:r>
    </w:p>
    <w:p w14:paraId="11F0673B" w14:textId="171898E0" w:rsidR="4FF51A35" w:rsidRDefault="4FF51A35" w:rsidP="4FF51A35">
      <w:pPr>
        <w:pStyle w:val="ListParagraph"/>
        <w:numPr>
          <w:ilvl w:val="0"/>
          <w:numId w:val="1"/>
        </w:numPr>
        <w:rPr>
          <w:rFonts w:ascii="Cambria" w:eastAsia="Cambria" w:hAnsi="Cambria" w:cs="Cambria"/>
          <w:sz w:val="22"/>
          <w:szCs w:val="22"/>
        </w:rPr>
      </w:pPr>
      <w:r w:rsidRPr="4FF51A35">
        <w:rPr>
          <w:rFonts w:ascii="Cambria" w:eastAsia="Cambria" w:hAnsi="Cambria" w:cs="Cambria"/>
          <w:sz w:val="22"/>
          <w:szCs w:val="22"/>
        </w:rPr>
        <w:t xml:space="preserve">Students must keep academic integrity. Violations can include plagiarism, cheating, and unauthorized group work on any assignment, project, or test. If caught for any of these infractions, you will receive the following special penalties: </w:t>
      </w:r>
    </w:p>
    <w:p w14:paraId="3F391378" w14:textId="3FDF2B41" w:rsidR="4FF51A35" w:rsidRDefault="4FF51A35" w:rsidP="4FF51A35">
      <w:pPr>
        <w:rPr>
          <w:rFonts w:ascii="Cambria" w:eastAsia="Cambria" w:hAnsi="Cambria" w:cs="Cambria"/>
          <w:sz w:val="22"/>
          <w:szCs w:val="22"/>
        </w:rPr>
      </w:pPr>
      <w:r w:rsidRPr="4FF51A35">
        <w:rPr>
          <w:rFonts w:ascii="Cambria" w:eastAsia="Cambria" w:hAnsi="Cambria" w:cs="Cambria"/>
          <w:sz w:val="22"/>
          <w:szCs w:val="22"/>
        </w:rPr>
        <w:t xml:space="preserve">1. You will receive an F for the assignment. </w:t>
      </w:r>
    </w:p>
    <w:p w14:paraId="2C537832" w14:textId="2EB07441" w:rsidR="4FF51A35" w:rsidRDefault="4FF51A35" w:rsidP="4FF51A35">
      <w:pPr>
        <w:rPr>
          <w:rFonts w:ascii="Cambria" w:eastAsia="Cambria" w:hAnsi="Cambria" w:cs="Cambria"/>
          <w:sz w:val="22"/>
          <w:szCs w:val="22"/>
        </w:rPr>
      </w:pPr>
      <w:r w:rsidRPr="4FF51A35">
        <w:rPr>
          <w:rFonts w:ascii="Cambria" w:eastAsia="Cambria" w:hAnsi="Cambria" w:cs="Cambria"/>
          <w:sz w:val="22"/>
          <w:szCs w:val="22"/>
        </w:rPr>
        <w:t xml:space="preserve">2. I will lower your citizenship grade for the grading period. </w:t>
      </w:r>
    </w:p>
    <w:p w14:paraId="389D3B8D" w14:textId="2F02DF43" w:rsidR="4FF51A35" w:rsidRDefault="4FF51A35" w:rsidP="4FF51A35">
      <w:pPr>
        <w:ind w:left="270" w:hanging="270"/>
        <w:rPr>
          <w:rFonts w:ascii="Cambria" w:eastAsia="Cambria" w:hAnsi="Cambria" w:cs="Cambria"/>
          <w:sz w:val="22"/>
          <w:szCs w:val="22"/>
        </w:rPr>
      </w:pPr>
      <w:r w:rsidRPr="4FF51A35">
        <w:rPr>
          <w:rFonts w:ascii="Cambria" w:eastAsia="Cambria" w:hAnsi="Cambria" w:cs="Cambria"/>
          <w:sz w:val="22"/>
          <w:szCs w:val="22"/>
        </w:rPr>
        <w:t>3. I will report any occurrence of academic dishonesty to the guidance office. They may report these infractions on college admissions applications.</w:t>
      </w:r>
    </w:p>
    <w:p w14:paraId="33FA8D93" w14:textId="20272CB4" w:rsidR="4FF51A35" w:rsidRDefault="4FF51A35" w:rsidP="4FF51A35">
      <w:pPr>
        <w:spacing w:line="360" w:lineRule="auto"/>
        <w:rPr>
          <w:rFonts w:ascii="Cambria" w:eastAsia="Cambria" w:hAnsi="Cambria" w:cs="Cambria"/>
          <w:b/>
          <w:bCs/>
          <w:sz w:val="22"/>
          <w:szCs w:val="22"/>
          <w:u w:val="single"/>
        </w:rPr>
      </w:pPr>
      <w:r w:rsidRPr="4FF51A35">
        <w:rPr>
          <w:rFonts w:ascii="Cambria" w:eastAsia="Cambria" w:hAnsi="Cambria" w:cs="Cambria"/>
          <w:b/>
          <w:bCs/>
          <w:sz w:val="22"/>
          <w:szCs w:val="22"/>
          <w:u w:val="single"/>
        </w:rPr>
        <w:t>Consequences for breaking classroom or school rules</w:t>
      </w:r>
    </w:p>
    <w:p w14:paraId="72921D73" w14:textId="63A63347" w:rsidR="4FF51A35" w:rsidRDefault="4FF51A35" w:rsidP="4FF51A35">
      <w:pPr>
        <w:rPr>
          <w:rFonts w:ascii="Cambria" w:eastAsia="Cambria" w:hAnsi="Cambria" w:cs="Cambria"/>
          <w:sz w:val="22"/>
          <w:szCs w:val="22"/>
        </w:rPr>
      </w:pPr>
      <w:r w:rsidRPr="4FF51A35">
        <w:rPr>
          <w:rFonts w:ascii="Cambria" w:eastAsia="Cambria" w:hAnsi="Cambria" w:cs="Cambria"/>
          <w:b/>
          <w:bCs/>
          <w:sz w:val="22"/>
          <w:szCs w:val="22"/>
          <w:u w:val="single"/>
        </w:rPr>
        <w:t>1</w:t>
      </w:r>
      <w:r w:rsidRPr="4FF51A35">
        <w:rPr>
          <w:rFonts w:ascii="Cambria" w:eastAsia="Cambria" w:hAnsi="Cambria" w:cs="Cambria"/>
          <w:b/>
          <w:bCs/>
          <w:sz w:val="22"/>
          <w:szCs w:val="22"/>
          <w:u w:val="single"/>
          <w:vertAlign w:val="superscript"/>
        </w:rPr>
        <w:t>st</w:t>
      </w:r>
      <w:r w:rsidRPr="4FF51A35">
        <w:rPr>
          <w:rFonts w:ascii="Cambria" w:eastAsia="Cambria" w:hAnsi="Cambria" w:cs="Cambria"/>
          <w:b/>
          <w:bCs/>
          <w:sz w:val="22"/>
          <w:szCs w:val="22"/>
          <w:u w:val="single"/>
        </w:rPr>
        <w:t xml:space="preserve"> offense:</w:t>
      </w:r>
      <w:r w:rsidRPr="4FF51A35">
        <w:rPr>
          <w:rFonts w:ascii="Cambria" w:eastAsia="Cambria" w:hAnsi="Cambria" w:cs="Cambria"/>
          <w:sz w:val="22"/>
          <w:szCs w:val="22"/>
        </w:rPr>
        <w:t xml:space="preserve"> Verbal warning and or contact parent/guardian. </w:t>
      </w:r>
    </w:p>
    <w:p w14:paraId="468F3582" w14:textId="3EFE2F0E" w:rsidR="4FF51A35" w:rsidRDefault="4FF51A35" w:rsidP="4FF51A35">
      <w:pPr>
        <w:rPr>
          <w:rFonts w:ascii="Cambria" w:eastAsia="Cambria" w:hAnsi="Cambria" w:cs="Cambria"/>
          <w:sz w:val="22"/>
          <w:szCs w:val="22"/>
        </w:rPr>
      </w:pPr>
      <w:r w:rsidRPr="4FF51A35">
        <w:rPr>
          <w:rFonts w:ascii="Cambria" w:eastAsia="Cambria" w:hAnsi="Cambria" w:cs="Cambria"/>
          <w:b/>
          <w:bCs/>
          <w:sz w:val="22"/>
          <w:szCs w:val="22"/>
          <w:u w:val="single"/>
        </w:rPr>
        <w:t>2</w:t>
      </w:r>
      <w:r w:rsidRPr="4FF51A35">
        <w:rPr>
          <w:rFonts w:ascii="Cambria" w:eastAsia="Cambria" w:hAnsi="Cambria" w:cs="Cambria"/>
          <w:b/>
          <w:bCs/>
          <w:sz w:val="22"/>
          <w:szCs w:val="22"/>
          <w:u w:val="single"/>
          <w:vertAlign w:val="superscript"/>
        </w:rPr>
        <w:t>nd</w:t>
      </w:r>
      <w:r w:rsidRPr="4FF51A35">
        <w:rPr>
          <w:rFonts w:ascii="Cambria" w:eastAsia="Cambria" w:hAnsi="Cambria" w:cs="Cambria"/>
          <w:b/>
          <w:bCs/>
          <w:sz w:val="22"/>
          <w:szCs w:val="22"/>
          <w:u w:val="single"/>
        </w:rPr>
        <w:t xml:space="preserve"> offense:</w:t>
      </w:r>
      <w:r w:rsidRPr="4FF51A35">
        <w:rPr>
          <w:rFonts w:ascii="Cambria" w:eastAsia="Cambria" w:hAnsi="Cambria" w:cs="Cambria"/>
          <w:sz w:val="22"/>
          <w:szCs w:val="22"/>
        </w:rPr>
        <w:t xml:space="preserve"> Before school detention or other appropriate discipline. If you fail to show for before school detention, I will contact your parents and we will agree on the date of your detention. Failure to attend or complete this detention or any other discipline will become a third offense and may lead to an immediate referral to Student Affairs for defiance or neglect.</w:t>
      </w:r>
    </w:p>
    <w:p w14:paraId="09B1665E" w14:textId="74181719" w:rsidR="4FF51A35" w:rsidRDefault="4FF51A35" w:rsidP="4FF51A35">
      <w:pPr>
        <w:rPr>
          <w:rFonts w:ascii="Cambria" w:eastAsia="Cambria" w:hAnsi="Cambria" w:cs="Cambria"/>
          <w:sz w:val="22"/>
          <w:szCs w:val="22"/>
        </w:rPr>
      </w:pPr>
      <w:r w:rsidRPr="4FF51A35">
        <w:rPr>
          <w:rFonts w:ascii="Cambria" w:eastAsia="Cambria" w:hAnsi="Cambria" w:cs="Cambria"/>
          <w:b/>
          <w:bCs/>
          <w:sz w:val="22"/>
          <w:szCs w:val="22"/>
          <w:u w:val="single"/>
        </w:rPr>
        <w:t>3rd offense:</w:t>
      </w:r>
      <w:r w:rsidRPr="4FF51A35">
        <w:rPr>
          <w:rFonts w:ascii="Cambria" w:eastAsia="Cambria" w:hAnsi="Cambria" w:cs="Cambria"/>
          <w:sz w:val="22"/>
          <w:szCs w:val="22"/>
        </w:rPr>
        <w:t xml:space="preserve"> Referral to Student Affairs. Repeated referrals will cause your citizenship grade to be lowered as well.</w:t>
      </w:r>
    </w:p>
    <w:p w14:paraId="5B3B1C9B" w14:textId="77777777" w:rsidR="008A53CC" w:rsidRDefault="008A53CC" w:rsidP="4FF51A35">
      <w:pPr>
        <w:rPr>
          <w:rFonts w:ascii="Cambria" w:eastAsia="Cambria" w:hAnsi="Cambria" w:cs="Cambria"/>
          <w:sz w:val="22"/>
          <w:szCs w:val="22"/>
        </w:rPr>
      </w:pPr>
      <w:bookmarkStart w:id="2" w:name="_GoBack"/>
      <w:bookmarkEnd w:id="2"/>
    </w:p>
    <w:p w14:paraId="2C8AC85D" w14:textId="012DBF7B" w:rsidR="008A53CC" w:rsidRDefault="4FF51A35" w:rsidP="4FF51A35">
      <w:pPr>
        <w:rPr>
          <w:rFonts w:ascii="Cambria" w:eastAsia="Cambria" w:hAnsi="Cambria" w:cs="Cambria"/>
          <w:sz w:val="22"/>
          <w:szCs w:val="22"/>
        </w:rPr>
      </w:pPr>
      <w:r w:rsidRPr="4FF51A35">
        <w:rPr>
          <w:rFonts w:ascii="Cambria" w:eastAsia="Cambria" w:hAnsi="Cambria" w:cs="Cambria"/>
          <w:sz w:val="22"/>
          <w:szCs w:val="22"/>
        </w:rPr>
        <w:t xml:space="preserve">            (print first and last name)</w:t>
      </w:r>
    </w:p>
    <w:p w14:paraId="25ED2FCF" w14:textId="0C78D340" w:rsidR="4FF51A35" w:rsidRDefault="4FF51A35" w:rsidP="4FF51A35">
      <w:pPr>
        <w:rPr>
          <w:rFonts w:ascii="Cambria" w:eastAsia="Cambria" w:hAnsi="Cambria" w:cs="Cambria"/>
          <w:sz w:val="22"/>
          <w:szCs w:val="22"/>
        </w:rPr>
      </w:pPr>
      <w:r w:rsidRPr="4FF51A35">
        <w:rPr>
          <w:rFonts w:ascii="Cambria" w:eastAsia="Cambria" w:hAnsi="Cambria" w:cs="Cambria"/>
          <w:sz w:val="22"/>
          <w:szCs w:val="22"/>
        </w:rPr>
        <w:t xml:space="preserve">I ___________________________________________________ have read and understand Mr. Tillman’s syllabus with class rules and the consequences for violations. </w:t>
      </w:r>
    </w:p>
    <w:p w14:paraId="2C2AEF20" w14:textId="1B7C428F" w:rsidR="4FF51A35" w:rsidRDefault="4FF51A35" w:rsidP="4FF51A35">
      <w:pPr>
        <w:rPr>
          <w:rFonts w:ascii="Cambria" w:eastAsia="Cambria" w:hAnsi="Cambria" w:cs="Cambria"/>
          <w:sz w:val="22"/>
          <w:szCs w:val="22"/>
        </w:rPr>
      </w:pPr>
      <w:r w:rsidRPr="4FF51A35">
        <w:rPr>
          <w:rFonts w:ascii="Cambria" w:eastAsia="Cambria" w:hAnsi="Cambria" w:cs="Cambria"/>
          <w:sz w:val="22"/>
          <w:szCs w:val="22"/>
        </w:rPr>
        <w:t xml:space="preserve"> </w:t>
      </w:r>
    </w:p>
    <w:p w14:paraId="312BB4B1" w14:textId="18A64333" w:rsidR="4FF51A35" w:rsidRDefault="4FF51A35" w:rsidP="4FF51A35">
      <w:pPr>
        <w:rPr>
          <w:rFonts w:ascii="Cambria" w:eastAsia="Cambria" w:hAnsi="Cambria" w:cs="Cambria"/>
          <w:sz w:val="22"/>
          <w:szCs w:val="22"/>
        </w:rPr>
      </w:pPr>
      <w:r w:rsidRPr="4FF51A35">
        <w:rPr>
          <w:rFonts w:ascii="Cambria" w:eastAsia="Cambria" w:hAnsi="Cambria" w:cs="Cambria"/>
          <w:sz w:val="22"/>
          <w:szCs w:val="22"/>
        </w:rPr>
        <w:t>Student Signature ___________________________________________________________________</w:t>
      </w:r>
    </w:p>
    <w:p w14:paraId="4A754088" w14:textId="65BBC00A" w:rsidR="4FF51A35" w:rsidRDefault="4FF51A35" w:rsidP="4FF51A35">
      <w:pPr>
        <w:pStyle w:val="Standard"/>
        <w:rPr>
          <w:rFonts w:ascii="Cambria" w:eastAsia="Cambria" w:hAnsi="Cambria" w:cs="Cambria"/>
          <w:sz w:val="22"/>
          <w:szCs w:val="22"/>
          <w:highlight w:val="yellow"/>
        </w:rPr>
      </w:pPr>
    </w:p>
    <w:p w14:paraId="2A1B6E4E" w14:textId="77777777" w:rsidR="5808C106" w:rsidRDefault="5808C106" w:rsidP="5808C106">
      <w:pPr>
        <w:pStyle w:val="Heading4"/>
        <w:rPr>
          <w:rFonts w:ascii="Times New Roman" w:eastAsia="Times New Roman" w:hAnsi="Times New Roman" w:cs="Times New Roman"/>
          <w:color w:val="auto"/>
          <w:sz w:val="24"/>
          <w:szCs w:val="24"/>
          <w:lang w:eastAsia="en-US" w:bidi="ar-SA"/>
        </w:rPr>
      </w:pPr>
    </w:p>
    <w:sectPr w:rsidR="5808C106" w:rsidSect="00FB5FA0">
      <w:footerReference w:type="default" r:id="rId15"/>
      <w:pgSz w:w="12240" w:h="15840"/>
      <w:pgMar w:top="720" w:right="720" w:bottom="720" w:left="72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AE79E" w14:textId="77777777" w:rsidR="00E36CAD" w:rsidRDefault="00E36CAD">
      <w:r>
        <w:separator/>
      </w:r>
    </w:p>
  </w:endnote>
  <w:endnote w:type="continuationSeparator" w:id="0">
    <w:p w14:paraId="5AD37FFD" w14:textId="77777777" w:rsidR="00E36CAD" w:rsidRDefault="00E36C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Helvetica, sans-serif">
    <w:charset w:val="00"/>
    <w:family w:val="auto"/>
    <w:pitch w:val="default"/>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Arial, Helvetica, sans-s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17364192"/>
      <w:docPartObj>
        <w:docPartGallery w:val="Page Numbers (Bottom of Page)"/>
        <w:docPartUnique/>
      </w:docPartObj>
    </w:sdtPr>
    <w:sdtEndPr>
      <w:rPr>
        <w:noProof/>
      </w:rPr>
    </w:sdtEndPr>
    <w:sdtContent>
      <w:p w14:paraId="46775F3B" w14:textId="3F1ABFDE" w:rsidR="00A51052" w:rsidRDefault="00A51052">
        <w:pPr>
          <w:pStyle w:val="Footer"/>
          <w:jc w:val="right"/>
        </w:pPr>
        <w:r>
          <w:fldChar w:fldCharType="begin"/>
        </w:r>
        <w:r>
          <w:instrText xml:space="preserve"> PAGE   \* MERGEFORMAT </w:instrText>
        </w:r>
        <w:r>
          <w:fldChar w:fldCharType="separate"/>
        </w:r>
        <w:r w:rsidR="008A53CC">
          <w:rPr>
            <w:noProof/>
          </w:rPr>
          <w:t>1</w:t>
        </w:r>
        <w:r>
          <w:rPr>
            <w:noProof/>
          </w:rPr>
          <w:fldChar w:fldCharType="end"/>
        </w:r>
      </w:p>
    </w:sdtContent>
  </w:sdt>
  <w:p w14:paraId="7F17D070" w14:textId="554B57E2" w:rsidR="00A51052" w:rsidRDefault="00A510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35CB0C" w14:textId="77777777" w:rsidR="00E36CAD" w:rsidRDefault="00E36CAD">
      <w:r>
        <w:rPr>
          <w:color w:val="000000"/>
        </w:rPr>
        <w:separator/>
      </w:r>
    </w:p>
  </w:footnote>
  <w:footnote w:type="continuationSeparator" w:id="0">
    <w:p w14:paraId="3FD2487F" w14:textId="77777777" w:rsidR="00E36CAD" w:rsidRDefault="00E36C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90354D"/>
    <w:multiLevelType w:val="multilevel"/>
    <w:tmpl w:val="0DA85E98"/>
    <w:styleLink w:val="WWNum7"/>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 w15:restartNumberingAfterBreak="0">
    <w:nsid w:val="06326A9F"/>
    <w:multiLevelType w:val="hybridMultilevel"/>
    <w:tmpl w:val="5EA44C52"/>
    <w:lvl w:ilvl="0" w:tplc="01B6F26A">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 w15:restartNumberingAfterBreak="0">
    <w:nsid w:val="078C2DED"/>
    <w:multiLevelType w:val="hybridMultilevel"/>
    <w:tmpl w:val="3FCCD604"/>
    <w:lvl w:ilvl="0" w:tplc="F104B48C">
      <w:start w:val="1"/>
      <w:numFmt w:val="bullet"/>
      <w:lvlText w:val=""/>
      <w:lvlJc w:val="left"/>
      <w:pPr>
        <w:ind w:left="720" w:hanging="360"/>
      </w:pPr>
      <w:rPr>
        <w:rFonts w:ascii="Symbol" w:hAnsi="Symbol" w:hint="default"/>
      </w:rPr>
    </w:lvl>
    <w:lvl w:ilvl="1" w:tplc="EA4E7322">
      <w:start w:val="1"/>
      <w:numFmt w:val="bullet"/>
      <w:lvlText w:val="o"/>
      <w:lvlJc w:val="left"/>
      <w:pPr>
        <w:ind w:left="1440" w:hanging="360"/>
      </w:pPr>
      <w:rPr>
        <w:rFonts w:ascii="Courier New" w:hAnsi="Courier New" w:hint="default"/>
      </w:rPr>
    </w:lvl>
    <w:lvl w:ilvl="2" w:tplc="730ACC62">
      <w:start w:val="1"/>
      <w:numFmt w:val="bullet"/>
      <w:lvlText w:val=""/>
      <w:lvlJc w:val="left"/>
      <w:pPr>
        <w:ind w:left="2160" w:hanging="360"/>
      </w:pPr>
      <w:rPr>
        <w:rFonts w:ascii="Wingdings" w:hAnsi="Wingdings" w:hint="default"/>
      </w:rPr>
    </w:lvl>
    <w:lvl w:ilvl="3" w:tplc="57DE5160">
      <w:start w:val="1"/>
      <w:numFmt w:val="bullet"/>
      <w:lvlText w:val=""/>
      <w:lvlJc w:val="left"/>
      <w:pPr>
        <w:ind w:left="2880" w:hanging="360"/>
      </w:pPr>
      <w:rPr>
        <w:rFonts w:ascii="Symbol" w:hAnsi="Symbol" w:hint="default"/>
      </w:rPr>
    </w:lvl>
    <w:lvl w:ilvl="4" w:tplc="542A268E">
      <w:start w:val="1"/>
      <w:numFmt w:val="bullet"/>
      <w:lvlText w:val="o"/>
      <w:lvlJc w:val="left"/>
      <w:pPr>
        <w:ind w:left="3600" w:hanging="360"/>
      </w:pPr>
      <w:rPr>
        <w:rFonts w:ascii="Courier New" w:hAnsi="Courier New" w:hint="default"/>
      </w:rPr>
    </w:lvl>
    <w:lvl w:ilvl="5" w:tplc="7A1868EA">
      <w:start w:val="1"/>
      <w:numFmt w:val="bullet"/>
      <w:lvlText w:val=""/>
      <w:lvlJc w:val="left"/>
      <w:pPr>
        <w:ind w:left="4320" w:hanging="360"/>
      </w:pPr>
      <w:rPr>
        <w:rFonts w:ascii="Wingdings" w:hAnsi="Wingdings" w:hint="default"/>
      </w:rPr>
    </w:lvl>
    <w:lvl w:ilvl="6" w:tplc="4EB264B2">
      <w:start w:val="1"/>
      <w:numFmt w:val="bullet"/>
      <w:lvlText w:val=""/>
      <w:lvlJc w:val="left"/>
      <w:pPr>
        <w:ind w:left="5040" w:hanging="360"/>
      </w:pPr>
      <w:rPr>
        <w:rFonts w:ascii="Symbol" w:hAnsi="Symbol" w:hint="default"/>
      </w:rPr>
    </w:lvl>
    <w:lvl w:ilvl="7" w:tplc="7034E4B2">
      <w:start w:val="1"/>
      <w:numFmt w:val="bullet"/>
      <w:lvlText w:val="o"/>
      <w:lvlJc w:val="left"/>
      <w:pPr>
        <w:ind w:left="5760" w:hanging="360"/>
      </w:pPr>
      <w:rPr>
        <w:rFonts w:ascii="Courier New" w:hAnsi="Courier New" w:hint="default"/>
      </w:rPr>
    </w:lvl>
    <w:lvl w:ilvl="8" w:tplc="37D07F04">
      <w:start w:val="1"/>
      <w:numFmt w:val="bullet"/>
      <w:lvlText w:val=""/>
      <w:lvlJc w:val="left"/>
      <w:pPr>
        <w:ind w:left="6480" w:hanging="360"/>
      </w:pPr>
      <w:rPr>
        <w:rFonts w:ascii="Wingdings" w:hAnsi="Wingdings" w:hint="default"/>
      </w:rPr>
    </w:lvl>
  </w:abstractNum>
  <w:abstractNum w:abstractNumId="3" w15:restartNumberingAfterBreak="0">
    <w:nsid w:val="08DF0976"/>
    <w:multiLevelType w:val="multilevel"/>
    <w:tmpl w:val="3D66F686"/>
    <w:lvl w:ilvl="0">
      <w:start w:val="1"/>
      <w:numFmt w:val="decimal"/>
      <w:lvlText w:val="%1."/>
      <w:lvlJc w:val="left"/>
      <w:pPr>
        <w:ind w:left="810" w:hanging="360"/>
      </w:pPr>
      <w:rPr>
        <w:sz w:val="2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0A1F0A40"/>
    <w:multiLevelType w:val="multilevel"/>
    <w:tmpl w:val="D3FE651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0B8C1B78"/>
    <w:multiLevelType w:val="multilevel"/>
    <w:tmpl w:val="24401D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6066A7"/>
    <w:multiLevelType w:val="hybridMultilevel"/>
    <w:tmpl w:val="A390389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E591604"/>
    <w:multiLevelType w:val="multilevel"/>
    <w:tmpl w:val="764A5C82"/>
    <w:styleLink w:val="WWNum10"/>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FD63CD5"/>
    <w:multiLevelType w:val="multilevel"/>
    <w:tmpl w:val="E9784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3195084"/>
    <w:multiLevelType w:val="multilevel"/>
    <w:tmpl w:val="2E36484E"/>
    <w:styleLink w:val="WWNum5"/>
    <w:lvl w:ilvl="0">
      <w:start w:val="12"/>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0" w15:restartNumberingAfterBreak="0">
    <w:nsid w:val="17607F34"/>
    <w:multiLevelType w:val="multilevel"/>
    <w:tmpl w:val="A57AED30"/>
    <w:styleLink w:val="WWNum6"/>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11" w15:restartNumberingAfterBreak="0">
    <w:nsid w:val="1C412B95"/>
    <w:multiLevelType w:val="multilevel"/>
    <w:tmpl w:val="6C1CC8E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1C6F0E69"/>
    <w:multiLevelType w:val="multilevel"/>
    <w:tmpl w:val="1D48AB82"/>
    <w:styleLink w:val="WWNum9"/>
    <w:lvl w:ilvl="0">
      <w:start w:val="1"/>
      <w:numFmt w:val="decimal"/>
      <w:lvlText w:val="%1."/>
      <w:lvlJc w:val="left"/>
      <w:rPr>
        <w:rFonts w:cs="Arial, Helvetica, sans-serif"/>
      </w:rPr>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13" w15:restartNumberingAfterBreak="0">
    <w:nsid w:val="211F4EEC"/>
    <w:multiLevelType w:val="hybridMultilevel"/>
    <w:tmpl w:val="25E07398"/>
    <w:lvl w:ilvl="0" w:tplc="B29A6C5E">
      <w:start w:val="1"/>
      <w:numFmt w:val="upperLetter"/>
      <w:lvlText w:val="%1."/>
      <w:lvlJc w:val="left"/>
      <w:pPr>
        <w:ind w:left="540" w:hanging="360"/>
      </w:pPr>
      <w:rPr>
        <w:rFonts w:eastAsia="Arial" w:hint="default"/>
        <w:b/>
        <w:u w:val="none"/>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4" w15:restartNumberingAfterBreak="0">
    <w:nsid w:val="21777CC5"/>
    <w:multiLevelType w:val="hybridMultilevel"/>
    <w:tmpl w:val="C3122242"/>
    <w:lvl w:ilvl="0" w:tplc="C76403AA">
      <w:start w:val="1"/>
      <w:numFmt w:val="decimal"/>
      <w:lvlText w:val="%1."/>
      <w:lvlJc w:val="left"/>
      <w:pPr>
        <w:ind w:left="720" w:hanging="360"/>
      </w:pPr>
    </w:lvl>
    <w:lvl w:ilvl="1" w:tplc="E9B0C36A">
      <w:start w:val="1"/>
      <w:numFmt w:val="lowerLetter"/>
      <w:lvlText w:val="%2."/>
      <w:lvlJc w:val="left"/>
      <w:pPr>
        <w:ind w:left="1440" w:hanging="360"/>
      </w:pPr>
    </w:lvl>
    <w:lvl w:ilvl="2" w:tplc="70B65846">
      <w:start w:val="1"/>
      <w:numFmt w:val="lowerRoman"/>
      <w:lvlText w:val="%3."/>
      <w:lvlJc w:val="right"/>
      <w:pPr>
        <w:ind w:left="2160" w:hanging="180"/>
      </w:pPr>
    </w:lvl>
    <w:lvl w:ilvl="3" w:tplc="D5A82FBC">
      <w:start w:val="1"/>
      <w:numFmt w:val="decimal"/>
      <w:lvlText w:val="%4."/>
      <w:lvlJc w:val="left"/>
      <w:pPr>
        <w:ind w:left="2880" w:hanging="360"/>
      </w:pPr>
    </w:lvl>
    <w:lvl w:ilvl="4" w:tplc="92346788">
      <w:start w:val="1"/>
      <w:numFmt w:val="lowerLetter"/>
      <w:lvlText w:val="%5."/>
      <w:lvlJc w:val="left"/>
      <w:pPr>
        <w:ind w:left="3600" w:hanging="360"/>
      </w:pPr>
    </w:lvl>
    <w:lvl w:ilvl="5" w:tplc="65306D30">
      <w:start w:val="1"/>
      <w:numFmt w:val="lowerRoman"/>
      <w:lvlText w:val="%6."/>
      <w:lvlJc w:val="right"/>
      <w:pPr>
        <w:ind w:left="4320" w:hanging="180"/>
      </w:pPr>
    </w:lvl>
    <w:lvl w:ilvl="6" w:tplc="467C7314">
      <w:start w:val="1"/>
      <w:numFmt w:val="decimal"/>
      <w:lvlText w:val="%7."/>
      <w:lvlJc w:val="left"/>
      <w:pPr>
        <w:ind w:left="5040" w:hanging="360"/>
      </w:pPr>
    </w:lvl>
    <w:lvl w:ilvl="7" w:tplc="20B4DC28">
      <w:start w:val="1"/>
      <w:numFmt w:val="lowerLetter"/>
      <w:lvlText w:val="%8."/>
      <w:lvlJc w:val="left"/>
      <w:pPr>
        <w:ind w:left="5760" w:hanging="360"/>
      </w:pPr>
    </w:lvl>
    <w:lvl w:ilvl="8" w:tplc="91B0718A">
      <w:start w:val="1"/>
      <w:numFmt w:val="lowerRoman"/>
      <w:lvlText w:val="%9."/>
      <w:lvlJc w:val="right"/>
      <w:pPr>
        <w:ind w:left="6480" w:hanging="180"/>
      </w:pPr>
    </w:lvl>
  </w:abstractNum>
  <w:abstractNum w:abstractNumId="15" w15:restartNumberingAfterBreak="0">
    <w:nsid w:val="26385E28"/>
    <w:multiLevelType w:val="hybridMultilevel"/>
    <w:tmpl w:val="DC52BA3C"/>
    <w:lvl w:ilvl="0" w:tplc="35B23C18">
      <w:start w:val="1"/>
      <w:numFmt w:val="bullet"/>
      <w:lvlText w:val=""/>
      <w:lvlJc w:val="left"/>
      <w:pPr>
        <w:ind w:left="720" w:hanging="360"/>
      </w:pPr>
      <w:rPr>
        <w:rFonts w:ascii="Symbol" w:hAnsi="Symbol" w:hint="default"/>
      </w:rPr>
    </w:lvl>
    <w:lvl w:ilvl="1" w:tplc="ED186572">
      <w:start w:val="1"/>
      <w:numFmt w:val="bullet"/>
      <w:lvlText w:val="o"/>
      <w:lvlJc w:val="left"/>
      <w:pPr>
        <w:ind w:left="1440" w:hanging="360"/>
      </w:pPr>
      <w:rPr>
        <w:rFonts w:ascii="Courier New" w:hAnsi="Courier New" w:hint="default"/>
      </w:rPr>
    </w:lvl>
    <w:lvl w:ilvl="2" w:tplc="4F60A1D4">
      <w:start w:val="1"/>
      <w:numFmt w:val="bullet"/>
      <w:lvlText w:val=""/>
      <w:lvlJc w:val="left"/>
      <w:pPr>
        <w:ind w:left="2160" w:hanging="360"/>
      </w:pPr>
      <w:rPr>
        <w:rFonts w:ascii="Wingdings" w:hAnsi="Wingdings" w:hint="default"/>
      </w:rPr>
    </w:lvl>
    <w:lvl w:ilvl="3" w:tplc="D9F07B18">
      <w:start w:val="1"/>
      <w:numFmt w:val="bullet"/>
      <w:lvlText w:val=""/>
      <w:lvlJc w:val="left"/>
      <w:pPr>
        <w:ind w:left="2880" w:hanging="360"/>
      </w:pPr>
      <w:rPr>
        <w:rFonts w:ascii="Symbol" w:hAnsi="Symbol" w:hint="default"/>
      </w:rPr>
    </w:lvl>
    <w:lvl w:ilvl="4" w:tplc="C74C6C72">
      <w:start w:val="1"/>
      <w:numFmt w:val="bullet"/>
      <w:lvlText w:val="o"/>
      <w:lvlJc w:val="left"/>
      <w:pPr>
        <w:ind w:left="3600" w:hanging="360"/>
      </w:pPr>
      <w:rPr>
        <w:rFonts w:ascii="Courier New" w:hAnsi="Courier New" w:hint="default"/>
      </w:rPr>
    </w:lvl>
    <w:lvl w:ilvl="5" w:tplc="B382F61E">
      <w:start w:val="1"/>
      <w:numFmt w:val="bullet"/>
      <w:lvlText w:val=""/>
      <w:lvlJc w:val="left"/>
      <w:pPr>
        <w:ind w:left="4320" w:hanging="360"/>
      </w:pPr>
      <w:rPr>
        <w:rFonts w:ascii="Wingdings" w:hAnsi="Wingdings" w:hint="default"/>
      </w:rPr>
    </w:lvl>
    <w:lvl w:ilvl="6" w:tplc="A43C0718">
      <w:start w:val="1"/>
      <w:numFmt w:val="bullet"/>
      <w:lvlText w:val=""/>
      <w:lvlJc w:val="left"/>
      <w:pPr>
        <w:ind w:left="5040" w:hanging="360"/>
      </w:pPr>
      <w:rPr>
        <w:rFonts w:ascii="Symbol" w:hAnsi="Symbol" w:hint="default"/>
      </w:rPr>
    </w:lvl>
    <w:lvl w:ilvl="7" w:tplc="7B76F626">
      <w:start w:val="1"/>
      <w:numFmt w:val="bullet"/>
      <w:lvlText w:val="o"/>
      <w:lvlJc w:val="left"/>
      <w:pPr>
        <w:ind w:left="5760" w:hanging="360"/>
      </w:pPr>
      <w:rPr>
        <w:rFonts w:ascii="Courier New" w:hAnsi="Courier New" w:hint="default"/>
      </w:rPr>
    </w:lvl>
    <w:lvl w:ilvl="8" w:tplc="D72676EC">
      <w:start w:val="1"/>
      <w:numFmt w:val="bullet"/>
      <w:lvlText w:val=""/>
      <w:lvlJc w:val="left"/>
      <w:pPr>
        <w:ind w:left="6480" w:hanging="360"/>
      </w:pPr>
      <w:rPr>
        <w:rFonts w:ascii="Wingdings" w:hAnsi="Wingdings" w:hint="default"/>
      </w:rPr>
    </w:lvl>
  </w:abstractNum>
  <w:abstractNum w:abstractNumId="16" w15:restartNumberingAfterBreak="0">
    <w:nsid w:val="2D0C69EB"/>
    <w:multiLevelType w:val="hybridMultilevel"/>
    <w:tmpl w:val="756E78CC"/>
    <w:lvl w:ilvl="0" w:tplc="95BE03DE">
      <w:start w:val="1"/>
      <w:numFmt w:val="bullet"/>
      <w:lvlText w:val=""/>
      <w:lvlJc w:val="left"/>
      <w:pPr>
        <w:ind w:left="720" w:hanging="360"/>
      </w:pPr>
      <w:rPr>
        <w:rFonts w:ascii="Symbol" w:hAnsi="Symbol" w:hint="default"/>
      </w:rPr>
    </w:lvl>
    <w:lvl w:ilvl="1" w:tplc="95E2A87E">
      <w:start w:val="1"/>
      <w:numFmt w:val="bullet"/>
      <w:lvlText w:val="o"/>
      <w:lvlJc w:val="left"/>
      <w:pPr>
        <w:ind w:left="1440" w:hanging="360"/>
      </w:pPr>
      <w:rPr>
        <w:rFonts w:ascii="Courier New" w:hAnsi="Courier New" w:hint="default"/>
      </w:rPr>
    </w:lvl>
    <w:lvl w:ilvl="2" w:tplc="6088AFEA">
      <w:start w:val="1"/>
      <w:numFmt w:val="bullet"/>
      <w:lvlText w:val=""/>
      <w:lvlJc w:val="left"/>
      <w:pPr>
        <w:ind w:left="2160" w:hanging="360"/>
      </w:pPr>
      <w:rPr>
        <w:rFonts w:ascii="Wingdings" w:hAnsi="Wingdings" w:hint="default"/>
      </w:rPr>
    </w:lvl>
    <w:lvl w:ilvl="3" w:tplc="3A84409C">
      <w:start w:val="1"/>
      <w:numFmt w:val="bullet"/>
      <w:lvlText w:val=""/>
      <w:lvlJc w:val="left"/>
      <w:pPr>
        <w:ind w:left="2880" w:hanging="360"/>
      </w:pPr>
      <w:rPr>
        <w:rFonts w:ascii="Symbol" w:hAnsi="Symbol" w:hint="default"/>
      </w:rPr>
    </w:lvl>
    <w:lvl w:ilvl="4" w:tplc="0F6AD0DC">
      <w:start w:val="1"/>
      <w:numFmt w:val="bullet"/>
      <w:lvlText w:val="o"/>
      <w:lvlJc w:val="left"/>
      <w:pPr>
        <w:ind w:left="3600" w:hanging="360"/>
      </w:pPr>
      <w:rPr>
        <w:rFonts w:ascii="Courier New" w:hAnsi="Courier New" w:hint="default"/>
      </w:rPr>
    </w:lvl>
    <w:lvl w:ilvl="5" w:tplc="24BEE600">
      <w:start w:val="1"/>
      <w:numFmt w:val="bullet"/>
      <w:lvlText w:val=""/>
      <w:lvlJc w:val="left"/>
      <w:pPr>
        <w:ind w:left="4320" w:hanging="360"/>
      </w:pPr>
      <w:rPr>
        <w:rFonts w:ascii="Wingdings" w:hAnsi="Wingdings" w:hint="default"/>
      </w:rPr>
    </w:lvl>
    <w:lvl w:ilvl="6" w:tplc="0C5C702E">
      <w:start w:val="1"/>
      <w:numFmt w:val="bullet"/>
      <w:lvlText w:val=""/>
      <w:lvlJc w:val="left"/>
      <w:pPr>
        <w:ind w:left="5040" w:hanging="360"/>
      </w:pPr>
      <w:rPr>
        <w:rFonts w:ascii="Symbol" w:hAnsi="Symbol" w:hint="default"/>
      </w:rPr>
    </w:lvl>
    <w:lvl w:ilvl="7" w:tplc="FE082FD0">
      <w:start w:val="1"/>
      <w:numFmt w:val="bullet"/>
      <w:lvlText w:val="o"/>
      <w:lvlJc w:val="left"/>
      <w:pPr>
        <w:ind w:left="5760" w:hanging="360"/>
      </w:pPr>
      <w:rPr>
        <w:rFonts w:ascii="Courier New" w:hAnsi="Courier New" w:hint="default"/>
      </w:rPr>
    </w:lvl>
    <w:lvl w:ilvl="8" w:tplc="985690B2">
      <w:start w:val="1"/>
      <w:numFmt w:val="bullet"/>
      <w:lvlText w:val=""/>
      <w:lvlJc w:val="left"/>
      <w:pPr>
        <w:ind w:left="6480" w:hanging="360"/>
      </w:pPr>
      <w:rPr>
        <w:rFonts w:ascii="Wingdings" w:hAnsi="Wingdings" w:hint="default"/>
      </w:rPr>
    </w:lvl>
  </w:abstractNum>
  <w:abstractNum w:abstractNumId="17" w15:restartNumberingAfterBreak="0">
    <w:nsid w:val="2DBD5C3B"/>
    <w:multiLevelType w:val="hybridMultilevel"/>
    <w:tmpl w:val="144033FA"/>
    <w:lvl w:ilvl="0" w:tplc="7B1EA936">
      <w:start w:val="1"/>
      <w:numFmt w:val="decimal"/>
      <w:lvlText w:val="%1."/>
      <w:lvlJc w:val="left"/>
      <w:pPr>
        <w:ind w:left="630" w:hanging="360"/>
      </w:pPr>
      <w:rPr>
        <w:rFonts w:eastAsia="Arial" w:hint="default"/>
        <w:b/>
        <w:u w:val="single"/>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8" w15:restartNumberingAfterBreak="0">
    <w:nsid w:val="3CDB5CDC"/>
    <w:multiLevelType w:val="multilevel"/>
    <w:tmpl w:val="6B12E7F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9" w15:restartNumberingAfterBreak="0">
    <w:nsid w:val="3D1A4160"/>
    <w:multiLevelType w:val="multilevel"/>
    <w:tmpl w:val="6EB82488"/>
    <w:styleLink w:val="WWNum2"/>
    <w:lvl w:ilvl="0">
      <w:start w:val="14"/>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0" w15:restartNumberingAfterBreak="0">
    <w:nsid w:val="44D44E50"/>
    <w:multiLevelType w:val="multilevel"/>
    <w:tmpl w:val="2D22CC04"/>
    <w:styleLink w:val="WWNum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21" w15:restartNumberingAfterBreak="0">
    <w:nsid w:val="45546E4F"/>
    <w:multiLevelType w:val="multilevel"/>
    <w:tmpl w:val="2DE869E6"/>
    <w:lvl w:ilvl="0">
      <w:numFmt w:val="bullet"/>
      <w:lvlText w:val=""/>
      <w:lvlJc w:val="left"/>
      <w:pPr>
        <w:ind w:left="780" w:hanging="360"/>
      </w:pPr>
      <w:rPr>
        <w:rFonts w:ascii="Symbol" w:hAnsi="Symbol"/>
      </w:rPr>
    </w:lvl>
    <w:lvl w:ilvl="1">
      <w:numFmt w:val="bullet"/>
      <w:lvlText w:val="o"/>
      <w:lvlJc w:val="left"/>
      <w:pPr>
        <w:ind w:left="1500" w:hanging="360"/>
      </w:pPr>
      <w:rPr>
        <w:rFonts w:ascii="Courier New" w:hAnsi="Courier New" w:cs="Courier New"/>
      </w:rPr>
    </w:lvl>
    <w:lvl w:ilvl="2">
      <w:numFmt w:val="bullet"/>
      <w:lvlText w:val=""/>
      <w:lvlJc w:val="left"/>
      <w:pPr>
        <w:ind w:left="2220" w:hanging="360"/>
      </w:pPr>
      <w:rPr>
        <w:rFonts w:ascii="Wingdings" w:hAnsi="Wingdings"/>
      </w:rPr>
    </w:lvl>
    <w:lvl w:ilvl="3">
      <w:numFmt w:val="bullet"/>
      <w:lvlText w:val=""/>
      <w:lvlJc w:val="left"/>
      <w:pPr>
        <w:ind w:left="2940" w:hanging="360"/>
      </w:pPr>
      <w:rPr>
        <w:rFonts w:ascii="Symbol" w:hAnsi="Symbol"/>
      </w:rPr>
    </w:lvl>
    <w:lvl w:ilvl="4">
      <w:numFmt w:val="bullet"/>
      <w:lvlText w:val="o"/>
      <w:lvlJc w:val="left"/>
      <w:pPr>
        <w:ind w:left="3660" w:hanging="360"/>
      </w:pPr>
      <w:rPr>
        <w:rFonts w:ascii="Courier New" w:hAnsi="Courier New" w:cs="Courier New"/>
      </w:rPr>
    </w:lvl>
    <w:lvl w:ilvl="5">
      <w:numFmt w:val="bullet"/>
      <w:lvlText w:val=""/>
      <w:lvlJc w:val="left"/>
      <w:pPr>
        <w:ind w:left="4380" w:hanging="360"/>
      </w:pPr>
      <w:rPr>
        <w:rFonts w:ascii="Wingdings" w:hAnsi="Wingdings"/>
      </w:rPr>
    </w:lvl>
    <w:lvl w:ilvl="6">
      <w:numFmt w:val="bullet"/>
      <w:lvlText w:val=""/>
      <w:lvlJc w:val="left"/>
      <w:pPr>
        <w:ind w:left="5100" w:hanging="360"/>
      </w:pPr>
      <w:rPr>
        <w:rFonts w:ascii="Symbol" w:hAnsi="Symbol"/>
      </w:rPr>
    </w:lvl>
    <w:lvl w:ilvl="7">
      <w:numFmt w:val="bullet"/>
      <w:lvlText w:val="o"/>
      <w:lvlJc w:val="left"/>
      <w:pPr>
        <w:ind w:left="5820" w:hanging="360"/>
      </w:pPr>
      <w:rPr>
        <w:rFonts w:ascii="Courier New" w:hAnsi="Courier New" w:cs="Courier New"/>
      </w:rPr>
    </w:lvl>
    <w:lvl w:ilvl="8">
      <w:numFmt w:val="bullet"/>
      <w:lvlText w:val=""/>
      <w:lvlJc w:val="left"/>
      <w:pPr>
        <w:ind w:left="6540" w:hanging="360"/>
      </w:pPr>
      <w:rPr>
        <w:rFonts w:ascii="Wingdings" w:hAnsi="Wingdings"/>
      </w:rPr>
    </w:lvl>
  </w:abstractNum>
  <w:abstractNum w:abstractNumId="22" w15:restartNumberingAfterBreak="0">
    <w:nsid w:val="4A6B3416"/>
    <w:multiLevelType w:val="multilevel"/>
    <w:tmpl w:val="E7BA4A98"/>
    <w:styleLink w:val="WWNum4"/>
    <w:lvl w:ilvl="0">
      <w:start w:val="13"/>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23" w15:restartNumberingAfterBreak="0">
    <w:nsid w:val="4FA24211"/>
    <w:multiLevelType w:val="multilevel"/>
    <w:tmpl w:val="7078379A"/>
    <w:styleLink w:val="WWNum1"/>
    <w:lvl w:ilvl="0">
      <w:numFmt w:val="bullet"/>
      <w:lvlText w:val=""/>
      <w:lvlJc w:val="left"/>
      <w:rPr>
        <w:sz w:val="20"/>
      </w:rPr>
    </w:lvl>
    <w:lvl w:ilvl="1">
      <w:numFmt w:val="bullet"/>
      <w:lvlText w:val="o"/>
      <w:lvlJc w:val="left"/>
      <w:rPr>
        <w:sz w:val="20"/>
      </w:rPr>
    </w:lvl>
    <w:lvl w:ilvl="2">
      <w:numFmt w:val="bullet"/>
      <w:lvlText w:val=""/>
      <w:lvlJc w:val="left"/>
      <w:rPr>
        <w:sz w:val="20"/>
      </w:rPr>
    </w:lvl>
    <w:lvl w:ilvl="3">
      <w:numFmt w:val="bullet"/>
      <w:lvlText w:val=""/>
      <w:lvlJc w:val="left"/>
      <w:rPr>
        <w:sz w:val="20"/>
      </w:rPr>
    </w:lvl>
    <w:lvl w:ilvl="4">
      <w:numFmt w:val="bullet"/>
      <w:lvlText w:val=""/>
      <w:lvlJc w:val="left"/>
      <w:rPr>
        <w:sz w:val="20"/>
      </w:rPr>
    </w:lvl>
    <w:lvl w:ilvl="5">
      <w:numFmt w:val="bullet"/>
      <w:lvlText w:val=""/>
      <w:lvlJc w:val="left"/>
      <w:rPr>
        <w:sz w:val="20"/>
      </w:rPr>
    </w:lvl>
    <w:lvl w:ilvl="6">
      <w:numFmt w:val="bullet"/>
      <w:lvlText w:val=""/>
      <w:lvlJc w:val="left"/>
      <w:rPr>
        <w:sz w:val="20"/>
      </w:rPr>
    </w:lvl>
    <w:lvl w:ilvl="7">
      <w:numFmt w:val="bullet"/>
      <w:lvlText w:val=""/>
      <w:lvlJc w:val="left"/>
      <w:rPr>
        <w:sz w:val="20"/>
      </w:rPr>
    </w:lvl>
    <w:lvl w:ilvl="8">
      <w:numFmt w:val="bullet"/>
      <w:lvlText w:val=""/>
      <w:lvlJc w:val="left"/>
      <w:rPr>
        <w:sz w:val="20"/>
      </w:rPr>
    </w:lvl>
  </w:abstractNum>
  <w:abstractNum w:abstractNumId="24" w15:restartNumberingAfterBreak="0">
    <w:nsid w:val="56814B03"/>
    <w:multiLevelType w:val="multilevel"/>
    <w:tmpl w:val="FB08F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7C44C60"/>
    <w:multiLevelType w:val="multilevel"/>
    <w:tmpl w:val="8466D56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6" w15:restartNumberingAfterBreak="0">
    <w:nsid w:val="58FF05E5"/>
    <w:multiLevelType w:val="multilevel"/>
    <w:tmpl w:val="A01A9B8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7" w15:restartNumberingAfterBreak="0">
    <w:nsid w:val="6137521E"/>
    <w:multiLevelType w:val="multilevel"/>
    <w:tmpl w:val="441A2A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62573FE"/>
    <w:multiLevelType w:val="hybridMultilevel"/>
    <w:tmpl w:val="DD76AF3E"/>
    <w:lvl w:ilvl="0" w:tplc="4D203630">
      <w:start w:val="1"/>
      <w:numFmt w:val="decimal"/>
      <w:lvlText w:val="%1."/>
      <w:lvlJc w:val="left"/>
      <w:pPr>
        <w:ind w:left="990" w:hanging="360"/>
      </w:pPr>
      <w:rPr>
        <w:rFonts w:eastAsia="Arial" w:hint="default"/>
        <w:b/>
        <w:u w:val="none"/>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9" w15:restartNumberingAfterBreak="0">
    <w:nsid w:val="665938E2"/>
    <w:multiLevelType w:val="multilevel"/>
    <w:tmpl w:val="0B9EE99C"/>
    <w:styleLink w:val="WWNum3"/>
    <w:lvl w:ilvl="0">
      <w:start w:val="1"/>
      <w:numFmt w:val="decimal"/>
      <w:lvlText w:val="%1)"/>
      <w:lvlJc w:val="left"/>
    </w:lvl>
    <w:lvl w:ilvl="1">
      <w:start w:val="1"/>
      <w:numFmt w:val="decimal"/>
      <w:lvlText w:val="%2."/>
      <w:lvlJc w:val="left"/>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30" w15:restartNumberingAfterBreak="0">
    <w:nsid w:val="67C82295"/>
    <w:multiLevelType w:val="hybridMultilevel"/>
    <w:tmpl w:val="A83E01F4"/>
    <w:lvl w:ilvl="0" w:tplc="FFFFFFFF">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81822A3"/>
    <w:multiLevelType w:val="multilevel"/>
    <w:tmpl w:val="1366A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F1E2B97"/>
    <w:multiLevelType w:val="hybridMultilevel"/>
    <w:tmpl w:val="0FB63E3A"/>
    <w:lvl w:ilvl="0" w:tplc="AB1CC8C6">
      <w:start w:val="1"/>
      <w:numFmt w:val="decimal"/>
      <w:lvlText w:val="%1."/>
      <w:lvlJc w:val="left"/>
      <w:pPr>
        <w:ind w:left="720" w:hanging="360"/>
      </w:pPr>
    </w:lvl>
    <w:lvl w:ilvl="1" w:tplc="E5F8EB52">
      <w:start w:val="1"/>
      <w:numFmt w:val="lowerLetter"/>
      <w:lvlText w:val="%2."/>
      <w:lvlJc w:val="left"/>
      <w:pPr>
        <w:ind w:left="1440" w:hanging="360"/>
      </w:pPr>
    </w:lvl>
    <w:lvl w:ilvl="2" w:tplc="57862E1A">
      <w:start w:val="1"/>
      <w:numFmt w:val="lowerRoman"/>
      <w:lvlText w:val="%3."/>
      <w:lvlJc w:val="right"/>
      <w:pPr>
        <w:ind w:left="2160" w:hanging="180"/>
      </w:pPr>
    </w:lvl>
    <w:lvl w:ilvl="3" w:tplc="16041CE0">
      <w:start w:val="1"/>
      <w:numFmt w:val="decimal"/>
      <w:lvlText w:val="%4."/>
      <w:lvlJc w:val="left"/>
      <w:pPr>
        <w:ind w:left="2880" w:hanging="360"/>
      </w:pPr>
    </w:lvl>
    <w:lvl w:ilvl="4" w:tplc="0CD6B7EE">
      <w:start w:val="1"/>
      <w:numFmt w:val="lowerLetter"/>
      <w:lvlText w:val="%5."/>
      <w:lvlJc w:val="left"/>
      <w:pPr>
        <w:ind w:left="3600" w:hanging="360"/>
      </w:pPr>
    </w:lvl>
    <w:lvl w:ilvl="5" w:tplc="CB309ECE">
      <w:start w:val="1"/>
      <w:numFmt w:val="lowerRoman"/>
      <w:lvlText w:val="%6."/>
      <w:lvlJc w:val="right"/>
      <w:pPr>
        <w:ind w:left="4320" w:hanging="180"/>
      </w:pPr>
    </w:lvl>
    <w:lvl w:ilvl="6" w:tplc="EEDE7988">
      <w:start w:val="1"/>
      <w:numFmt w:val="decimal"/>
      <w:lvlText w:val="%7."/>
      <w:lvlJc w:val="left"/>
      <w:pPr>
        <w:ind w:left="5040" w:hanging="360"/>
      </w:pPr>
    </w:lvl>
    <w:lvl w:ilvl="7" w:tplc="CEF87AA0">
      <w:start w:val="1"/>
      <w:numFmt w:val="lowerLetter"/>
      <w:lvlText w:val="%8."/>
      <w:lvlJc w:val="left"/>
      <w:pPr>
        <w:ind w:left="5760" w:hanging="360"/>
      </w:pPr>
    </w:lvl>
    <w:lvl w:ilvl="8" w:tplc="D15676BE">
      <w:start w:val="1"/>
      <w:numFmt w:val="lowerRoman"/>
      <w:lvlText w:val="%9."/>
      <w:lvlJc w:val="right"/>
      <w:pPr>
        <w:ind w:left="6480" w:hanging="180"/>
      </w:pPr>
    </w:lvl>
  </w:abstractNum>
  <w:abstractNum w:abstractNumId="33" w15:restartNumberingAfterBreak="0">
    <w:nsid w:val="732F3207"/>
    <w:multiLevelType w:val="multilevel"/>
    <w:tmpl w:val="D2C44F6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777926A2"/>
    <w:multiLevelType w:val="hybridMultilevel"/>
    <w:tmpl w:val="52F85B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14"/>
  </w:num>
  <w:num w:numId="3">
    <w:abstractNumId w:val="15"/>
  </w:num>
  <w:num w:numId="4">
    <w:abstractNumId w:val="2"/>
  </w:num>
  <w:num w:numId="5">
    <w:abstractNumId w:val="16"/>
  </w:num>
  <w:num w:numId="6">
    <w:abstractNumId w:val="23"/>
  </w:num>
  <w:num w:numId="7">
    <w:abstractNumId w:val="19"/>
  </w:num>
  <w:num w:numId="8">
    <w:abstractNumId w:val="29"/>
  </w:num>
  <w:num w:numId="9">
    <w:abstractNumId w:val="22"/>
  </w:num>
  <w:num w:numId="10">
    <w:abstractNumId w:val="9"/>
  </w:num>
  <w:num w:numId="11">
    <w:abstractNumId w:val="10"/>
  </w:num>
  <w:num w:numId="12">
    <w:abstractNumId w:val="0"/>
  </w:num>
  <w:num w:numId="13">
    <w:abstractNumId w:val="20"/>
  </w:num>
  <w:num w:numId="14">
    <w:abstractNumId w:val="12"/>
  </w:num>
  <w:num w:numId="15">
    <w:abstractNumId w:val="7"/>
  </w:num>
  <w:num w:numId="16">
    <w:abstractNumId w:val="21"/>
  </w:num>
  <w:num w:numId="17">
    <w:abstractNumId w:val="3"/>
  </w:num>
  <w:num w:numId="18">
    <w:abstractNumId w:val="1"/>
  </w:num>
  <w:num w:numId="19">
    <w:abstractNumId w:val="6"/>
  </w:num>
  <w:num w:numId="20">
    <w:abstractNumId w:val="13"/>
  </w:num>
  <w:num w:numId="21">
    <w:abstractNumId w:val="30"/>
  </w:num>
  <w:num w:numId="22">
    <w:abstractNumId w:val="17"/>
  </w:num>
  <w:num w:numId="23">
    <w:abstractNumId w:val="28"/>
  </w:num>
  <w:num w:numId="24">
    <w:abstractNumId w:val="27"/>
  </w:num>
  <w:num w:numId="25">
    <w:abstractNumId w:val="24"/>
  </w:num>
  <w:num w:numId="26">
    <w:abstractNumId w:val="18"/>
  </w:num>
  <w:num w:numId="27">
    <w:abstractNumId w:val="25"/>
  </w:num>
  <w:num w:numId="28">
    <w:abstractNumId w:val="4"/>
  </w:num>
  <w:num w:numId="29">
    <w:abstractNumId w:val="34"/>
  </w:num>
  <w:num w:numId="30">
    <w:abstractNumId w:val="8"/>
  </w:num>
  <w:num w:numId="31">
    <w:abstractNumId w:val="31"/>
  </w:num>
  <w:num w:numId="32">
    <w:abstractNumId w:val="5"/>
  </w:num>
  <w:num w:numId="33">
    <w:abstractNumId w:val="11"/>
  </w:num>
  <w:num w:numId="34">
    <w:abstractNumId w:val="26"/>
  </w:num>
  <w:num w:numId="3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6"/>
  <w:defaultTabStop w:val="72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BE8"/>
    <w:rsid w:val="0000220A"/>
    <w:rsid w:val="0001162E"/>
    <w:rsid w:val="000169AD"/>
    <w:rsid w:val="0002281D"/>
    <w:rsid w:val="00023382"/>
    <w:rsid w:val="0003695D"/>
    <w:rsid w:val="00041EF6"/>
    <w:rsid w:val="00075AE5"/>
    <w:rsid w:val="000830A6"/>
    <w:rsid w:val="00083459"/>
    <w:rsid w:val="000B2345"/>
    <w:rsid w:val="000F5418"/>
    <w:rsid w:val="000F734F"/>
    <w:rsid w:val="0011655B"/>
    <w:rsid w:val="00116FF1"/>
    <w:rsid w:val="00122402"/>
    <w:rsid w:val="00135298"/>
    <w:rsid w:val="00143D55"/>
    <w:rsid w:val="00147F66"/>
    <w:rsid w:val="00171BE8"/>
    <w:rsid w:val="00191328"/>
    <w:rsid w:val="001970FA"/>
    <w:rsid w:val="001A6ADD"/>
    <w:rsid w:val="001D0FB4"/>
    <w:rsid w:val="001D2F0C"/>
    <w:rsid w:val="001D7227"/>
    <w:rsid w:val="001E5C9F"/>
    <w:rsid w:val="00223500"/>
    <w:rsid w:val="00240510"/>
    <w:rsid w:val="002459C5"/>
    <w:rsid w:val="00266D66"/>
    <w:rsid w:val="002739EA"/>
    <w:rsid w:val="002A1AEB"/>
    <w:rsid w:val="002A1E2B"/>
    <w:rsid w:val="002A26B8"/>
    <w:rsid w:val="002A3CBB"/>
    <w:rsid w:val="002E4730"/>
    <w:rsid w:val="002E5AA4"/>
    <w:rsid w:val="002F2E11"/>
    <w:rsid w:val="00302CCE"/>
    <w:rsid w:val="003100CD"/>
    <w:rsid w:val="00324953"/>
    <w:rsid w:val="003509D5"/>
    <w:rsid w:val="0036059B"/>
    <w:rsid w:val="00376938"/>
    <w:rsid w:val="003A3BE0"/>
    <w:rsid w:val="003A4191"/>
    <w:rsid w:val="003A6B34"/>
    <w:rsid w:val="003A72F3"/>
    <w:rsid w:val="003E61ED"/>
    <w:rsid w:val="003F4795"/>
    <w:rsid w:val="00420ACC"/>
    <w:rsid w:val="0042309F"/>
    <w:rsid w:val="00423ED4"/>
    <w:rsid w:val="00425E10"/>
    <w:rsid w:val="00426A2B"/>
    <w:rsid w:val="0043412B"/>
    <w:rsid w:val="00446E87"/>
    <w:rsid w:val="00453B1C"/>
    <w:rsid w:val="00454514"/>
    <w:rsid w:val="00480820"/>
    <w:rsid w:val="00494265"/>
    <w:rsid w:val="004A0650"/>
    <w:rsid w:val="004A5E86"/>
    <w:rsid w:val="004C771A"/>
    <w:rsid w:val="004D0AD5"/>
    <w:rsid w:val="004D1B7D"/>
    <w:rsid w:val="004D2E81"/>
    <w:rsid w:val="004F5EFC"/>
    <w:rsid w:val="00524B68"/>
    <w:rsid w:val="0053083C"/>
    <w:rsid w:val="00534AC4"/>
    <w:rsid w:val="00540FEC"/>
    <w:rsid w:val="005735D9"/>
    <w:rsid w:val="00592062"/>
    <w:rsid w:val="005B4366"/>
    <w:rsid w:val="005C74BB"/>
    <w:rsid w:val="005D2E8B"/>
    <w:rsid w:val="005E75F1"/>
    <w:rsid w:val="005F60FE"/>
    <w:rsid w:val="00616741"/>
    <w:rsid w:val="00622461"/>
    <w:rsid w:val="006576DD"/>
    <w:rsid w:val="00673CD2"/>
    <w:rsid w:val="006A4164"/>
    <w:rsid w:val="006C28FB"/>
    <w:rsid w:val="006D159F"/>
    <w:rsid w:val="00702376"/>
    <w:rsid w:val="007140EA"/>
    <w:rsid w:val="00722CB2"/>
    <w:rsid w:val="007241A9"/>
    <w:rsid w:val="0072561F"/>
    <w:rsid w:val="00787575"/>
    <w:rsid w:val="007B7B7F"/>
    <w:rsid w:val="007E1D72"/>
    <w:rsid w:val="007E71AF"/>
    <w:rsid w:val="007F2706"/>
    <w:rsid w:val="00802E56"/>
    <w:rsid w:val="00803628"/>
    <w:rsid w:val="00815D2E"/>
    <w:rsid w:val="00821EE4"/>
    <w:rsid w:val="008249D9"/>
    <w:rsid w:val="00831D9A"/>
    <w:rsid w:val="00833BD1"/>
    <w:rsid w:val="00840A70"/>
    <w:rsid w:val="00843554"/>
    <w:rsid w:val="00850EA0"/>
    <w:rsid w:val="008673B7"/>
    <w:rsid w:val="00870636"/>
    <w:rsid w:val="008807AA"/>
    <w:rsid w:val="008839B5"/>
    <w:rsid w:val="008A53CC"/>
    <w:rsid w:val="008A7B79"/>
    <w:rsid w:val="008B469A"/>
    <w:rsid w:val="008D0419"/>
    <w:rsid w:val="008D1021"/>
    <w:rsid w:val="00905132"/>
    <w:rsid w:val="00905957"/>
    <w:rsid w:val="009060C1"/>
    <w:rsid w:val="009214E1"/>
    <w:rsid w:val="009364B4"/>
    <w:rsid w:val="0094042B"/>
    <w:rsid w:val="00944C14"/>
    <w:rsid w:val="009529D3"/>
    <w:rsid w:val="009A783C"/>
    <w:rsid w:val="009B7D8F"/>
    <w:rsid w:val="009C26AC"/>
    <w:rsid w:val="009D75BB"/>
    <w:rsid w:val="009E4D54"/>
    <w:rsid w:val="009E5744"/>
    <w:rsid w:val="009F6390"/>
    <w:rsid w:val="00A30A98"/>
    <w:rsid w:val="00A51052"/>
    <w:rsid w:val="00A6006C"/>
    <w:rsid w:val="00A652B9"/>
    <w:rsid w:val="00A74D21"/>
    <w:rsid w:val="00A81734"/>
    <w:rsid w:val="00A84DC1"/>
    <w:rsid w:val="00AA7800"/>
    <w:rsid w:val="00AB5F48"/>
    <w:rsid w:val="00AD2001"/>
    <w:rsid w:val="00AD6404"/>
    <w:rsid w:val="00B25AF1"/>
    <w:rsid w:val="00B263D5"/>
    <w:rsid w:val="00B36186"/>
    <w:rsid w:val="00B40383"/>
    <w:rsid w:val="00B46943"/>
    <w:rsid w:val="00B63B71"/>
    <w:rsid w:val="00BC0914"/>
    <w:rsid w:val="00BD232E"/>
    <w:rsid w:val="00BE2DE0"/>
    <w:rsid w:val="00BE3FF1"/>
    <w:rsid w:val="00BE7291"/>
    <w:rsid w:val="00C159D0"/>
    <w:rsid w:val="00C171C0"/>
    <w:rsid w:val="00C21A44"/>
    <w:rsid w:val="00C302C3"/>
    <w:rsid w:val="00C611C9"/>
    <w:rsid w:val="00C90DB1"/>
    <w:rsid w:val="00CC71BC"/>
    <w:rsid w:val="00CD452B"/>
    <w:rsid w:val="00CD7665"/>
    <w:rsid w:val="00CE3F81"/>
    <w:rsid w:val="00CE5CB7"/>
    <w:rsid w:val="00CF2CA4"/>
    <w:rsid w:val="00CF5026"/>
    <w:rsid w:val="00CF7C5E"/>
    <w:rsid w:val="00D02840"/>
    <w:rsid w:val="00D31131"/>
    <w:rsid w:val="00D612EC"/>
    <w:rsid w:val="00D61D26"/>
    <w:rsid w:val="00D76900"/>
    <w:rsid w:val="00D76D3E"/>
    <w:rsid w:val="00D861A6"/>
    <w:rsid w:val="00D876E4"/>
    <w:rsid w:val="00D9535B"/>
    <w:rsid w:val="00DA5E49"/>
    <w:rsid w:val="00DD1F51"/>
    <w:rsid w:val="00DD2B1E"/>
    <w:rsid w:val="00DE0DF5"/>
    <w:rsid w:val="00DF6228"/>
    <w:rsid w:val="00E02EC0"/>
    <w:rsid w:val="00E03081"/>
    <w:rsid w:val="00E36CAD"/>
    <w:rsid w:val="00E55741"/>
    <w:rsid w:val="00E85165"/>
    <w:rsid w:val="00E94CA2"/>
    <w:rsid w:val="00E955A1"/>
    <w:rsid w:val="00E96823"/>
    <w:rsid w:val="00EA0FEA"/>
    <w:rsid w:val="00EB1FBD"/>
    <w:rsid w:val="00EC292A"/>
    <w:rsid w:val="00EC7EDC"/>
    <w:rsid w:val="00EE51D1"/>
    <w:rsid w:val="00F0088C"/>
    <w:rsid w:val="00F04A0C"/>
    <w:rsid w:val="00F16169"/>
    <w:rsid w:val="00F37165"/>
    <w:rsid w:val="00F8040E"/>
    <w:rsid w:val="00FA3871"/>
    <w:rsid w:val="00FB5FA0"/>
    <w:rsid w:val="00FC1B09"/>
    <w:rsid w:val="00FC53B0"/>
    <w:rsid w:val="00FE0D0F"/>
    <w:rsid w:val="00FE4C97"/>
    <w:rsid w:val="00FF398A"/>
    <w:rsid w:val="00FF3BA5"/>
    <w:rsid w:val="05F729E6"/>
    <w:rsid w:val="0D14DA35"/>
    <w:rsid w:val="11869668"/>
    <w:rsid w:val="1AA3B644"/>
    <w:rsid w:val="311A8FFB"/>
    <w:rsid w:val="3157880E"/>
    <w:rsid w:val="333A3DFA"/>
    <w:rsid w:val="339B8808"/>
    <w:rsid w:val="34D8FA22"/>
    <w:rsid w:val="366E93A4"/>
    <w:rsid w:val="3A63067E"/>
    <w:rsid w:val="3D7CF6AC"/>
    <w:rsid w:val="462C415D"/>
    <w:rsid w:val="4FF51A35"/>
    <w:rsid w:val="56A75945"/>
    <w:rsid w:val="5808C106"/>
    <w:rsid w:val="5F342EE5"/>
    <w:rsid w:val="6A8F38B5"/>
    <w:rsid w:val="773EDD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D068"/>
  <w15:docId w15:val="{12A7A88F-42C6-4A79-A710-336C627DE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SimSun" w:hAnsi="Arial" w:cs="Arial"/>
        <w:color w:val="000000" w:themeColor="text1"/>
        <w:kern w:val="3"/>
        <w:lang w:val="en-US" w:eastAsia="zh-CN" w:bidi="hi-IN"/>
      </w:rPr>
    </w:rPrDefault>
    <w:pPrDefault>
      <w:pPr>
        <w:widowControl w:val="0"/>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style>
  <w:style w:type="paragraph" w:styleId="Heading1">
    <w:name w:val="heading 1"/>
    <w:basedOn w:val="Standard"/>
    <w:next w:val="Textbody"/>
    <w:uiPriority w:val="9"/>
    <w:qFormat/>
    <w:pPr>
      <w:keepNext/>
      <w:outlineLvl w:val="0"/>
    </w:pPr>
    <w:rPr>
      <w:b/>
    </w:rPr>
  </w:style>
  <w:style w:type="paragraph" w:styleId="Heading2">
    <w:name w:val="heading 2"/>
    <w:basedOn w:val="Standard"/>
    <w:next w:val="Textbody"/>
    <w:pPr>
      <w:keepNext/>
      <w:outlineLvl w:val="1"/>
    </w:pPr>
    <w:rPr>
      <w:b/>
    </w:rPr>
  </w:style>
  <w:style w:type="paragraph" w:styleId="Heading3">
    <w:name w:val="heading 3"/>
    <w:basedOn w:val="Standard"/>
    <w:next w:val="Textbody"/>
    <w:pPr>
      <w:keepNext/>
      <w:outlineLvl w:val="2"/>
    </w:pPr>
    <w:rPr>
      <w:i/>
    </w:rPr>
  </w:style>
  <w:style w:type="paragraph" w:styleId="Heading4">
    <w:name w:val="heading 4"/>
    <w:basedOn w:val="Standard"/>
    <w:next w:val="Textbody"/>
    <w:uiPriority w:val="9"/>
    <w:qFormat/>
    <w:pPr>
      <w:keepNext/>
      <w:ind w:right="720"/>
      <w:outlineLvl w:val="3"/>
    </w:pPr>
    <w:rPr>
      <w:b/>
      <w:bCs/>
      <w:sz w:val="28"/>
      <w:szCs w:val="28"/>
    </w:rPr>
  </w:style>
  <w:style w:type="paragraph" w:styleId="Heading5">
    <w:name w:val="heading 5"/>
    <w:basedOn w:val="Standard"/>
    <w:next w:val="Textbody"/>
    <w:pPr>
      <w:keepNext/>
      <w:ind w:right="720"/>
      <w:outlineLvl w:val="4"/>
    </w:pPr>
    <w:rPr>
      <w:rFonts w:ascii="Arial, Helvetica, sans-serif" w:hAnsi="Arial, Helvetica, sans-serif" w:cs="Arial, Helvetica, sans-serif"/>
      <w:b/>
      <w:bCs/>
    </w:rPr>
  </w:style>
  <w:style w:type="paragraph" w:styleId="Heading6">
    <w:name w:val="heading 6"/>
    <w:basedOn w:val="Standard"/>
    <w:next w:val="Textbody"/>
    <w:pPr>
      <w:keepNext/>
      <w:ind w:right="720"/>
      <w:outlineLvl w:val="5"/>
    </w:pPr>
    <w:rPr>
      <w:rFonts w:ascii="Arial, Helvetica, sans-serif" w:hAnsi="Arial, Helvetica, sans-serif" w:cs="Arial, Helvetica, sans-serif"/>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pPr>
      <w:widowControl/>
      <w:suppressAutoHyphens/>
    </w:pPr>
  </w:style>
  <w:style w:type="paragraph" w:customStyle="1" w:styleId="Heading">
    <w:name w:val="Heading"/>
    <w:basedOn w:val="Standard"/>
    <w:next w:val="Textbody"/>
    <w:pPr>
      <w:keepNext/>
      <w:spacing w:before="240" w:after="120"/>
    </w:pPr>
    <w:rPr>
      <w:rFonts w:eastAsia="Microsoft YaHei"/>
      <w:sz w:val="28"/>
      <w:szCs w:val="28"/>
    </w:rPr>
  </w:style>
  <w:style w:type="paragraph" w:customStyle="1" w:styleId="Textbody">
    <w:name w:val="Text body"/>
    <w:basedOn w:val="Standard"/>
    <w:rPr>
      <w:sz w:val="18"/>
      <w:szCs w:val="18"/>
    </w:r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BalloonText">
    <w:name w:val="Balloon Text"/>
    <w:basedOn w:val="Standard"/>
    <w:uiPriority w:val="99"/>
    <w:rPr>
      <w:rFonts w:ascii="Tahoma" w:hAnsi="Tahoma" w:cs="Tahoma"/>
      <w:sz w:val="16"/>
      <w:szCs w:val="16"/>
    </w:rPr>
  </w:style>
  <w:style w:type="paragraph" w:styleId="BodyText2">
    <w:name w:val="Body Text 2"/>
    <w:basedOn w:val="Standard"/>
    <w:rPr>
      <w:b/>
    </w:rPr>
  </w:style>
  <w:style w:type="paragraph" w:styleId="BodyText3">
    <w:name w:val="Body Text 3"/>
    <w:basedOn w:val="Standard"/>
  </w:style>
  <w:style w:type="paragraph" w:styleId="ListParagraph">
    <w:name w:val="List Paragraph"/>
    <w:basedOn w:val="Standard"/>
    <w:pPr>
      <w:ind w:left="720"/>
    </w:pPr>
  </w:style>
  <w:style w:type="paragraph" w:styleId="Header">
    <w:name w:val="header"/>
    <w:basedOn w:val="Standard"/>
    <w:uiPriority w:val="99"/>
    <w:pPr>
      <w:suppressLineNumbers/>
      <w:tabs>
        <w:tab w:val="center" w:pos="4680"/>
        <w:tab w:val="right" w:pos="9360"/>
      </w:tabs>
    </w:pPr>
  </w:style>
  <w:style w:type="paragraph" w:styleId="Footer">
    <w:name w:val="footer"/>
    <w:basedOn w:val="Standard"/>
    <w:uiPriority w:val="99"/>
    <w:pPr>
      <w:suppressLineNumbers/>
      <w:tabs>
        <w:tab w:val="center" w:pos="4680"/>
        <w:tab w:val="right" w:pos="9360"/>
      </w:tabs>
    </w:pPr>
  </w:style>
  <w:style w:type="paragraph" w:styleId="FootnoteText">
    <w:name w:val="footnote text"/>
    <w:basedOn w:val="Standard"/>
  </w:style>
  <w:style w:type="paragraph" w:styleId="NormalWeb">
    <w:name w:val="Normal (Web)"/>
    <w:basedOn w:val="Standard"/>
    <w:uiPriority w:val="99"/>
    <w:pPr>
      <w:spacing w:before="28" w:after="115"/>
    </w:pPr>
    <w:rPr>
      <w:rFonts w:eastAsia="Times New Roman" w:cs="Times New Roman"/>
    </w:rPr>
  </w:style>
  <w:style w:type="paragraph" w:customStyle="1" w:styleId="Footnote">
    <w:name w:val="Footnote"/>
    <w:basedOn w:val="Standard"/>
    <w:pPr>
      <w:suppressLineNumbers/>
      <w:ind w:left="283" w:hanging="283"/>
    </w:pPr>
  </w:style>
  <w:style w:type="paragraph" w:customStyle="1" w:styleId="TableContents">
    <w:name w:val="Table Contents"/>
    <w:basedOn w:val="Standard"/>
    <w:pPr>
      <w:suppressLineNumbers/>
    </w:pPr>
  </w:style>
  <w:style w:type="character" w:customStyle="1" w:styleId="Heading1Char">
    <w:name w:val="Heading 1 Char"/>
    <w:basedOn w:val="DefaultParagraphFont"/>
    <w:uiPriority w:val="9"/>
    <w:rPr>
      <w:b/>
    </w:rPr>
  </w:style>
  <w:style w:type="character" w:customStyle="1" w:styleId="Heading2Char">
    <w:name w:val="Heading 2 Char"/>
    <w:basedOn w:val="DefaultParagraphFont"/>
    <w:rPr>
      <w:b/>
      <w:sz w:val="24"/>
      <w:szCs w:val="24"/>
    </w:rPr>
  </w:style>
  <w:style w:type="character" w:customStyle="1" w:styleId="BalloonTextChar">
    <w:name w:val="Balloon Text Char"/>
    <w:basedOn w:val="DefaultParagraphFont"/>
    <w:uiPriority w:val="99"/>
    <w:rPr>
      <w:rFonts w:ascii="Tahoma" w:hAnsi="Tahoma" w:cs="Tahoma"/>
      <w:sz w:val="16"/>
      <w:szCs w:val="16"/>
    </w:rPr>
  </w:style>
  <w:style w:type="character" w:customStyle="1" w:styleId="BodyTextChar">
    <w:name w:val="Body Text Char"/>
    <w:basedOn w:val="DefaultParagraphFont"/>
    <w:rPr>
      <w:sz w:val="18"/>
      <w:szCs w:val="18"/>
    </w:rPr>
  </w:style>
  <w:style w:type="character" w:customStyle="1" w:styleId="BodyText2Char">
    <w:name w:val="Body Text 2 Char"/>
    <w:basedOn w:val="DefaultParagraphFont"/>
    <w:rPr>
      <w:b/>
    </w:rPr>
  </w:style>
  <w:style w:type="character" w:customStyle="1" w:styleId="Heading3Char">
    <w:name w:val="Heading 3 Char"/>
    <w:basedOn w:val="DefaultParagraphFont"/>
    <w:rPr>
      <w:i/>
    </w:rPr>
  </w:style>
  <w:style w:type="character" w:customStyle="1" w:styleId="BodyText3Char">
    <w:name w:val="Body Text 3 Char"/>
    <w:basedOn w:val="DefaultParagraphFont"/>
    <w:rPr>
      <w:sz w:val="20"/>
      <w:szCs w:val="20"/>
    </w:rPr>
  </w:style>
  <w:style w:type="character" w:customStyle="1" w:styleId="HeaderChar">
    <w:name w:val="Header Char"/>
    <w:basedOn w:val="DefaultParagraphFont"/>
    <w:uiPriority w:val="99"/>
  </w:style>
  <w:style w:type="character" w:customStyle="1" w:styleId="FooterChar">
    <w:name w:val="Footer Char"/>
    <w:basedOn w:val="DefaultParagraphFont"/>
    <w:uiPriority w:val="99"/>
  </w:style>
  <w:style w:type="character" w:customStyle="1" w:styleId="Internetlink">
    <w:name w:val="Internet link"/>
    <w:basedOn w:val="DefaultParagraphFont"/>
    <w:rPr>
      <w:color w:val="0000FF"/>
      <w:u w:val="single"/>
    </w:rPr>
  </w:style>
  <w:style w:type="character" w:customStyle="1" w:styleId="FootnoteTextChar">
    <w:name w:val="Footnote Text Char"/>
    <w:basedOn w:val="DefaultParagraphFont"/>
    <w:rPr>
      <w:sz w:val="20"/>
      <w:szCs w:val="20"/>
    </w:rPr>
  </w:style>
  <w:style w:type="character" w:styleId="FootnoteReference">
    <w:name w:val="footnote reference"/>
    <w:basedOn w:val="DefaultParagraphFont"/>
    <w:rPr>
      <w:position w:val="0"/>
      <w:vertAlign w:val="superscript"/>
    </w:rPr>
  </w:style>
  <w:style w:type="character" w:customStyle="1" w:styleId="Heading4Char">
    <w:name w:val="Heading 4 Char"/>
    <w:basedOn w:val="DefaultParagraphFont"/>
    <w:uiPriority w:val="9"/>
    <w:rPr>
      <w:b/>
      <w:bCs/>
      <w:sz w:val="28"/>
      <w:szCs w:val="28"/>
    </w:rPr>
  </w:style>
  <w:style w:type="character" w:customStyle="1" w:styleId="Heading5Char">
    <w:name w:val="Heading 5 Char"/>
    <w:basedOn w:val="DefaultParagraphFont"/>
    <w:rPr>
      <w:rFonts w:ascii="Arial, Helvetica, sans-serif" w:hAnsi="Arial, Helvetica, sans-serif" w:cs="Arial, Helvetica, sans-serif"/>
      <w:b/>
      <w:bCs/>
    </w:rPr>
  </w:style>
  <w:style w:type="character" w:customStyle="1" w:styleId="Heading6Char">
    <w:name w:val="Heading 6 Char"/>
    <w:basedOn w:val="DefaultParagraphFont"/>
    <w:rPr>
      <w:rFonts w:ascii="Arial, Helvetica, sans-serif" w:hAnsi="Arial, Helvetica, sans-serif" w:cs="Arial, Helvetica, sans-serif"/>
      <w:b/>
      <w:bCs/>
      <w:sz w:val="24"/>
      <w:szCs w:val="24"/>
    </w:rPr>
  </w:style>
  <w:style w:type="character" w:styleId="LineNumber">
    <w:name w:val="line number"/>
    <w:basedOn w:val="DefaultParagraphFont"/>
  </w:style>
  <w:style w:type="character" w:customStyle="1" w:styleId="ListLabel1">
    <w:name w:val="ListLabel 1"/>
    <w:rPr>
      <w:sz w:val="20"/>
    </w:rPr>
  </w:style>
  <w:style w:type="character" w:customStyle="1" w:styleId="ListLabel2">
    <w:name w:val="ListLabel 2"/>
    <w:rPr>
      <w:rFonts w:cs="Arial, Helvetica, sans-serif"/>
    </w:rPr>
  </w:style>
  <w:style w:type="character" w:customStyle="1" w:styleId="FootnoteSymbol">
    <w:name w:val="Footnote Symbol"/>
  </w:style>
  <w:style w:type="character" w:customStyle="1" w:styleId="Footnoteanchor">
    <w:name w:val="Footnote anchor"/>
    <w:rPr>
      <w:position w:val="0"/>
      <w:vertAlign w:val="superscript"/>
    </w:rPr>
  </w:style>
  <w:style w:type="character" w:customStyle="1" w:styleId="StrongEmphasis">
    <w:name w:val="Strong Emphasis"/>
    <w:basedOn w:val="DefaultParagraphFont"/>
    <w:rPr>
      <w:rFonts w:cs="Times New Roman"/>
      <w:b/>
      <w:bCs/>
    </w:rPr>
  </w:style>
  <w:style w:type="character" w:styleId="Emphasis">
    <w:name w:val="Emphasis"/>
    <w:uiPriority w:val="20"/>
    <w:qFormat/>
    <w:rPr>
      <w:i/>
      <w:iCs/>
    </w:rPr>
  </w:style>
  <w:style w:type="numbering" w:customStyle="1" w:styleId="WWNum1">
    <w:name w:val="WWNum1"/>
    <w:basedOn w:val="NoList"/>
    <w:pPr>
      <w:numPr>
        <w:numId w:val="6"/>
      </w:numPr>
    </w:pPr>
  </w:style>
  <w:style w:type="numbering" w:customStyle="1" w:styleId="WWNum2">
    <w:name w:val="WWNum2"/>
    <w:basedOn w:val="NoList"/>
    <w:pPr>
      <w:numPr>
        <w:numId w:val="7"/>
      </w:numPr>
    </w:pPr>
  </w:style>
  <w:style w:type="numbering" w:customStyle="1" w:styleId="WWNum3">
    <w:name w:val="WWNum3"/>
    <w:basedOn w:val="NoList"/>
    <w:pPr>
      <w:numPr>
        <w:numId w:val="8"/>
      </w:numPr>
    </w:pPr>
  </w:style>
  <w:style w:type="numbering" w:customStyle="1" w:styleId="WWNum4">
    <w:name w:val="WWNum4"/>
    <w:basedOn w:val="NoList"/>
    <w:pPr>
      <w:numPr>
        <w:numId w:val="9"/>
      </w:numPr>
    </w:pPr>
  </w:style>
  <w:style w:type="numbering" w:customStyle="1" w:styleId="WWNum5">
    <w:name w:val="WWNum5"/>
    <w:basedOn w:val="NoList"/>
    <w:pPr>
      <w:numPr>
        <w:numId w:val="10"/>
      </w:numPr>
    </w:pPr>
  </w:style>
  <w:style w:type="numbering" w:customStyle="1" w:styleId="WWNum6">
    <w:name w:val="WWNum6"/>
    <w:basedOn w:val="NoList"/>
    <w:pPr>
      <w:numPr>
        <w:numId w:val="11"/>
      </w:numPr>
    </w:pPr>
  </w:style>
  <w:style w:type="numbering" w:customStyle="1" w:styleId="WWNum7">
    <w:name w:val="WWNum7"/>
    <w:basedOn w:val="NoList"/>
    <w:pPr>
      <w:numPr>
        <w:numId w:val="12"/>
      </w:numPr>
    </w:pPr>
  </w:style>
  <w:style w:type="numbering" w:customStyle="1" w:styleId="WWNum8">
    <w:name w:val="WWNum8"/>
    <w:basedOn w:val="NoList"/>
    <w:pPr>
      <w:numPr>
        <w:numId w:val="13"/>
      </w:numPr>
    </w:pPr>
  </w:style>
  <w:style w:type="numbering" w:customStyle="1" w:styleId="WWNum9">
    <w:name w:val="WWNum9"/>
    <w:basedOn w:val="NoList"/>
    <w:pPr>
      <w:numPr>
        <w:numId w:val="14"/>
      </w:numPr>
    </w:pPr>
  </w:style>
  <w:style w:type="numbering" w:customStyle="1" w:styleId="WWNum10">
    <w:name w:val="WWNum10"/>
    <w:basedOn w:val="NoList"/>
    <w:pPr>
      <w:numPr>
        <w:numId w:val="15"/>
      </w:numPr>
    </w:pPr>
  </w:style>
  <w:style w:type="character" w:styleId="Hyperlink">
    <w:name w:val="Hyperlink"/>
    <w:basedOn w:val="DefaultParagraphFont"/>
    <w:uiPriority w:val="99"/>
    <w:unhideWhenUsed/>
    <w:rsid w:val="00524B68"/>
    <w:rPr>
      <w:color w:val="0563C1" w:themeColor="hyperlink"/>
      <w:u w:val="single"/>
    </w:rPr>
  </w:style>
  <w:style w:type="character" w:customStyle="1" w:styleId="Mention1">
    <w:name w:val="Mention1"/>
    <w:basedOn w:val="DefaultParagraphFont"/>
    <w:uiPriority w:val="99"/>
    <w:semiHidden/>
    <w:unhideWhenUsed/>
    <w:rsid w:val="00524B68"/>
    <w:rPr>
      <w:color w:val="2B579A"/>
      <w:shd w:val="clear" w:color="auto" w:fill="E6E6E6"/>
    </w:rPr>
  </w:style>
  <w:style w:type="character" w:customStyle="1" w:styleId="Mention2">
    <w:name w:val="Mention2"/>
    <w:basedOn w:val="DefaultParagraphFont"/>
    <w:uiPriority w:val="99"/>
    <w:semiHidden/>
    <w:unhideWhenUsed/>
    <w:rsid w:val="00454514"/>
    <w:rPr>
      <w:color w:val="2B579A"/>
      <w:shd w:val="clear" w:color="auto" w:fill="E6E6E6"/>
    </w:rPr>
  </w:style>
  <w:style w:type="paragraph" w:customStyle="1" w:styleId="msonormal0">
    <w:name w:val="msonormal"/>
    <w:basedOn w:val="Normal"/>
    <w:rsid w:val="00FB5FA0"/>
    <w:pPr>
      <w:widowControl/>
      <w:suppressAutoHyphens w:val="0"/>
      <w:autoSpaceDN/>
      <w:spacing w:before="100" w:beforeAutospacing="1" w:after="100" w:afterAutospacing="1"/>
      <w:textAlignment w:val="auto"/>
    </w:pPr>
    <w:rPr>
      <w:rFonts w:ascii="Times New Roman" w:eastAsiaTheme="minorEastAsia" w:hAnsi="Times New Roman" w:cs="Times New Roman"/>
      <w:color w:val="auto"/>
      <w:kern w:val="0"/>
      <w:sz w:val="24"/>
      <w:szCs w:val="24"/>
      <w:lang w:eastAsia="en-US" w:bidi="ar-SA"/>
    </w:rPr>
  </w:style>
  <w:style w:type="character" w:styleId="FollowedHyperlink">
    <w:name w:val="FollowedHyperlink"/>
    <w:basedOn w:val="DefaultParagraphFont"/>
    <w:uiPriority w:val="99"/>
    <w:semiHidden/>
    <w:unhideWhenUsed/>
    <w:rsid w:val="00FB5FA0"/>
    <w:rPr>
      <w:color w:val="800080"/>
      <w:u w:val="single"/>
    </w:rPr>
  </w:style>
  <w:style w:type="character" w:styleId="Strong">
    <w:name w:val="Strong"/>
    <w:basedOn w:val="DefaultParagraphFont"/>
    <w:uiPriority w:val="22"/>
    <w:qFormat/>
    <w:rsid w:val="00FB5FA0"/>
    <w:rPr>
      <w:b/>
      <w:bCs/>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numbering" w:customStyle="1" w:styleId="NoList1">
    <w:name w:val="No List1"/>
    <w:next w:val="NoList"/>
    <w:uiPriority w:val="99"/>
    <w:semiHidden/>
    <w:unhideWhenUsed/>
    <w:rsid w:val="002A1E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5914546">
      <w:bodyDiv w:val="1"/>
      <w:marLeft w:val="0"/>
      <w:marRight w:val="0"/>
      <w:marTop w:val="0"/>
      <w:marBottom w:val="0"/>
      <w:divBdr>
        <w:top w:val="none" w:sz="0" w:space="0" w:color="auto"/>
        <w:left w:val="none" w:sz="0" w:space="0" w:color="auto"/>
        <w:bottom w:val="none" w:sz="0" w:space="0" w:color="auto"/>
        <w:right w:val="none" w:sz="0" w:space="0" w:color="auto"/>
      </w:divBdr>
      <w:divsChild>
        <w:div w:id="672688244">
          <w:marLeft w:val="0"/>
          <w:marRight w:val="0"/>
          <w:marTop w:val="0"/>
          <w:marBottom w:val="300"/>
          <w:divBdr>
            <w:top w:val="none" w:sz="0" w:space="0" w:color="auto"/>
            <w:left w:val="none" w:sz="0" w:space="0" w:color="auto"/>
            <w:bottom w:val="none" w:sz="0" w:space="0" w:color="auto"/>
            <w:right w:val="none" w:sz="0" w:space="0" w:color="auto"/>
          </w:divBdr>
          <w:divsChild>
            <w:div w:id="18506997">
              <w:marLeft w:val="-75"/>
              <w:marRight w:val="-75"/>
              <w:marTop w:val="0"/>
              <w:marBottom w:val="0"/>
              <w:divBdr>
                <w:top w:val="none" w:sz="0" w:space="0" w:color="auto"/>
                <w:left w:val="none" w:sz="0" w:space="0" w:color="auto"/>
                <w:bottom w:val="none" w:sz="0" w:space="0" w:color="auto"/>
                <w:right w:val="none" w:sz="0" w:space="0" w:color="auto"/>
              </w:divBdr>
              <w:divsChild>
                <w:div w:id="258801971">
                  <w:marLeft w:val="0"/>
                  <w:marRight w:val="0"/>
                  <w:marTop w:val="0"/>
                  <w:marBottom w:val="0"/>
                  <w:divBdr>
                    <w:top w:val="none" w:sz="0" w:space="0" w:color="auto"/>
                    <w:left w:val="none" w:sz="0" w:space="0" w:color="auto"/>
                    <w:bottom w:val="none" w:sz="0" w:space="0" w:color="auto"/>
                    <w:right w:val="none" w:sz="0" w:space="0" w:color="auto"/>
                  </w:divBdr>
                </w:div>
              </w:divsChild>
            </w:div>
            <w:div w:id="303660059">
              <w:marLeft w:val="-75"/>
              <w:marRight w:val="-75"/>
              <w:marTop w:val="0"/>
              <w:marBottom w:val="0"/>
              <w:divBdr>
                <w:top w:val="none" w:sz="0" w:space="0" w:color="auto"/>
                <w:left w:val="none" w:sz="0" w:space="0" w:color="auto"/>
                <w:bottom w:val="none" w:sz="0" w:space="0" w:color="auto"/>
                <w:right w:val="none" w:sz="0" w:space="0" w:color="auto"/>
              </w:divBdr>
              <w:divsChild>
                <w:div w:id="1695494228">
                  <w:marLeft w:val="0"/>
                  <w:marRight w:val="0"/>
                  <w:marTop w:val="0"/>
                  <w:marBottom w:val="0"/>
                  <w:divBdr>
                    <w:top w:val="none" w:sz="0" w:space="0" w:color="auto"/>
                    <w:left w:val="none" w:sz="0" w:space="0" w:color="auto"/>
                    <w:bottom w:val="none" w:sz="0" w:space="0" w:color="auto"/>
                    <w:right w:val="none" w:sz="0" w:space="0" w:color="auto"/>
                  </w:divBdr>
                </w:div>
              </w:divsChild>
            </w:div>
            <w:div w:id="416094334">
              <w:marLeft w:val="-75"/>
              <w:marRight w:val="-75"/>
              <w:marTop w:val="0"/>
              <w:marBottom w:val="0"/>
              <w:divBdr>
                <w:top w:val="none" w:sz="0" w:space="0" w:color="auto"/>
                <w:left w:val="none" w:sz="0" w:space="0" w:color="auto"/>
                <w:bottom w:val="none" w:sz="0" w:space="0" w:color="auto"/>
                <w:right w:val="none" w:sz="0" w:space="0" w:color="auto"/>
              </w:divBdr>
              <w:divsChild>
                <w:div w:id="918097728">
                  <w:marLeft w:val="0"/>
                  <w:marRight w:val="0"/>
                  <w:marTop w:val="0"/>
                  <w:marBottom w:val="0"/>
                  <w:divBdr>
                    <w:top w:val="none" w:sz="0" w:space="0" w:color="auto"/>
                    <w:left w:val="none" w:sz="0" w:space="0" w:color="auto"/>
                    <w:bottom w:val="none" w:sz="0" w:space="0" w:color="auto"/>
                    <w:right w:val="none" w:sz="0" w:space="0" w:color="auto"/>
                  </w:divBdr>
                </w:div>
              </w:divsChild>
            </w:div>
            <w:div w:id="441992877">
              <w:marLeft w:val="-75"/>
              <w:marRight w:val="-75"/>
              <w:marTop w:val="0"/>
              <w:marBottom w:val="0"/>
              <w:divBdr>
                <w:top w:val="none" w:sz="0" w:space="0" w:color="auto"/>
                <w:left w:val="none" w:sz="0" w:space="0" w:color="auto"/>
                <w:bottom w:val="none" w:sz="0" w:space="0" w:color="auto"/>
                <w:right w:val="none" w:sz="0" w:space="0" w:color="auto"/>
              </w:divBdr>
              <w:divsChild>
                <w:div w:id="1586839517">
                  <w:marLeft w:val="0"/>
                  <w:marRight w:val="0"/>
                  <w:marTop w:val="0"/>
                  <w:marBottom w:val="0"/>
                  <w:divBdr>
                    <w:top w:val="none" w:sz="0" w:space="0" w:color="auto"/>
                    <w:left w:val="none" w:sz="0" w:space="0" w:color="auto"/>
                    <w:bottom w:val="none" w:sz="0" w:space="0" w:color="auto"/>
                    <w:right w:val="none" w:sz="0" w:space="0" w:color="auto"/>
                  </w:divBdr>
                </w:div>
              </w:divsChild>
            </w:div>
            <w:div w:id="1404988971">
              <w:marLeft w:val="-75"/>
              <w:marRight w:val="-75"/>
              <w:marTop w:val="0"/>
              <w:marBottom w:val="0"/>
              <w:divBdr>
                <w:top w:val="none" w:sz="0" w:space="0" w:color="auto"/>
                <w:left w:val="none" w:sz="0" w:space="0" w:color="auto"/>
                <w:bottom w:val="none" w:sz="0" w:space="0" w:color="auto"/>
                <w:right w:val="none" w:sz="0" w:space="0" w:color="auto"/>
              </w:divBdr>
              <w:divsChild>
                <w:div w:id="461117924">
                  <w:marLeft w:val="0"/>
                  <w:marRight w:val="0"/>
                  <w:marTop w:val="0"/>
                  <w:marBottom w:val="0"/>
                  <w:divBdr>
                    <w:top w:val="none" w:sz="0" w:space="0" w:color="auto"/>
                    <w:left w:val="none" w:sz="0" w:space="0" w:color="auto"/>
                    <w:bottom w:val="none" w:sz="0" w:space="0" w:color="auto"/>
                    <w:right w:val="none" w:sz="0" w:space="0" w:color="auto"/>
                  </w:divBdr>
                </w:div>
              </w:divsChild>
            </w:div>
            <w:div w:id="1774132710">
              <w:marLeft w:val="-75"/>
              <w:marRight w:val="-75"/>
              <w:marTop w:val="0"/>
              <w:marBottom w:val="0"/>
              <w:divBdr>
                <w:top w:val="none" w:sz="0" w:space="0" w:color="auto"/>
                <w:left w:val="none" w:sz="0" w:space="0" w:color="auto"/>
                <w:bottom w:val="none" w:sz="0" w:space="0" w:color="auto"/>
                <w:right w:val="none" w:sz="0" w:space="0" w:color="auto"/>
              </w:divBdr>
              <w:divsChild>
                <w:div w:id="311914743">
                  <w:marLeft w:val="0"/>
                  <w:marRight w:val="0"/>
                  <w:marTop w:val="0"/>
                  <w:marBottom w:val="0"/>
                  <w:divBdr>
                    <w:top w:val="none" w:sz="0" w:space="0" w:color="auto"/>
                    <w:left w:val="none" w:sz="0" w:space="0" w:color="auto"/>
                    <w:bottom w:val="none" w:sz="0" w:space="0" w:color="auto"/>
                    <w:right w:val="none" w:sz="0" w:space="0" w:color="auto"/>
                  </w:divBdr>
                  <w:divsChild>
                    <w:div w:id="2084448800">
                      <w:marLeft w:val="0"/>
                      <w:marRight w:val="0"/>
                      <w:marTop w:val="0"/>
                      <w:marBottom w:val="0"/>
                      <w:divBdr>
                        <w:top w:val="none" w:sz="0" w:space="0" w:color="auto"/>
                        <w:left w:val="none" w:sz="0" w:space="0" w:color="auto"/>
                        <w:bottom w:val="none" w:sz="0" w:space="0" w:color="auto"/>
                        <w:right w:val="none" w:sz="0" w:space="0" w:color="auto"/>
                      </w:divBdr>
                    </w:div>
                  </w:divsChild>
                </w:div>
                <w:div w:id="1555198053">
                  <w:marLeft w:val="0"/>
                  <w:marRight w:val="0"/>
                  <w:marTop w:val="0"/>
                  <w:marBottom w:val="0"/>
                  <w:divBdr>
                    <w:top w:val="none" w:sz="0" w:space="0" w:color="auto"/>
                    <w:left w:val="none" w:sz="0" w:space="0" w:color="auto"/>
                    <w:bottom w:val="none" w:sz="0" w:space="0" w:color="auto"/>
                    <w:right w:val="none" w:sz="0" w:space="0" w:color="auto"/>
                  </w:divBdr>
                </w:div>
              </w:divsChild>
            </w:div>
            <w:div w:id="1936355688">
              <w:marLeft w:val="-75"/>
              <w:marRight w:val="-75"/>
              <w:marTop w:val="0"/>
              <w:marBottom w:val="0"/>
              <w:divBdr>
                <w:top w:val="none" w:sz="0" w:space="0" w:color="auto"/>
                <w:left w:val="none" w:sz="0" w:space="0" w:color="auto"/>
                <w:bottom w:val="none" w:sz="0" w:space="0" w:color="auto"/>
                <w:right w:val="none" w:sz="0" w:space="0" w:color="auto"/>
              </w:divBdr>
              <w:divsChild>
                <w:div w:id="1136725806">
                  <w:marLeft w:val="0"/>
                  <w:marRight w:val="0"/>
                  <w:marTop w:val="0"/>
                  <w:marBottom w:val="0"/>
                  <w:divBdr>
                    <w:top w:val="none" w:sz="0" w:space="0" w:color="auto"/>
                    <w:left w:val="none" w:sz="0" w:space="0" w:color="auto"/>
                    <w:bottom w:val="none" w:sz="0" w:space="0" w:color="auto"/>
                    <w:right w:val="none" w:sz="0" w:space="0" w:color="auto"/>
                  </w:divBdr>
                </w:div>
                <w:div w:id="213262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0421787">
          <w:marLeft w:val="0"/>
          <w:marRight w:val="0"/>
          <w:marTop w:val="0"/>
          <w:marBottom w:val="30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palms.org/uploads/docs/standards/eld/SS.pdf"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nagb.org/content/nagb/assests/documents/publications/frameworks/hsitoryframework.pdf"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leonschools.net/Page/25596"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sala@fldoe.org"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Helvetica, sans-serif">
    <w:charset w:val="00"/>
    <w:family w:val="auto"/>
    <w:pitch w:val="default"/>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Arial,Arial, Helvetica, sans-se">
    <w:altName w:val="Times New Roman"/>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defaultTabStop w:val="720"/>
  <w:characterSpacingControl w:val="doNotCompress"/>
  <w:compat>
    <w:useFELayout/>
    <w:compatSetting w:name="compatibilityMode" w:uri="http://schemas.microsoft.com/office/word" w:val="12"/>
  </w:compat>
  <w:rsids>
    <w:rsidRoot w:val="00275B7B"/>
    <w:rsid w:val="00275B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883A9FB336A7D4A95DA55B02EABD242" ma:contentTypeVersion="12" ma:contentTypeDescription="Create a new document." ma:contentTypeScope="" ma:versionID="dc49de0a74735e75d9329312e67b4806">
  <xsd:schema xmlns:xsd="http://www.w3.org/2001/XMLSchema" xmlns:xs="http://www.w3.org/2001/XMLSchema" xmlns:p="http://schemas.microsoft.com/office/2006/metadata/properties" xmlns:ns1="http://schemas.microsoft.com/sharepoint/v3" xmlns:ns3="c899cd15-d899-4cbd-a1d1-fd7e7461e620" xmlns:ns4="028eec1d-8552-4426-8dea-73511450d707" targetNamespace="http://schemas.microsoft.com/office/2006/metadata/properties" ma:root="true" ma:fieldsID="19a47a8a0dc3570efcdc4eee33aed013" ns1:_="" ns3:_="" ns4:_="">
    <xsd:import namespace="http://schemas.microsoft.com/sharepoint/v3"/>
    <xsd:import namespace="c899cd15-d899-4cbd-a1d1-fd7e7461e620"/>
    <xsd:import namespace="028eec1d-8552-4426-8dea-73511450d707"/>
    <xsd:element name="properties">
      <xsd:complexType>
        <xsd:sequence>
          <xsd:element name="documentManagement">
            <xsd:complexType>
              <xsd:all>
                <xsd:element ref="ns3:SharedWithUsers" minOccurs="0"/>
                <xsd:element ref="ns3:SharingHintHash" minOccurs="0"/>
                <xsd:element ref="ns3:SharedWithDetails" minOccurs="0"/>
                <xsd:element ref="ns4:MediaServiceMetadata" minOccurs="0"/>
                <xsd:element ref="ns4:MediaServiceFastMetadata" minOccurs="0"/>
                <xsd:element ref="ns4:MediaServiceAutoTags" minOccurs="0"/>
                <xsd:element ref="ns1:_ip_UnifiedCompliancePolicyProperties" minOccurs="0"/>
                <xsd:element ref="ns1:_ip_UnifiedCompliancePolicyUIAction" minOccurs="0"/>
                <xsd:element ref="ns4:MediaServiceOCR" minOccurs="0"/>
                <xsd:element ref="ns4:MediaServiceDateTaken" minOccurs="0"/>
                <xsd:element ref="ns4:MediaServiceEventHashCode" minOccurs="0"/>
                <xsd:element ref="ns4: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description="" ma:hidden="true" ma:internalName="_ip_UnifiedCompliancePolicyProperties">
      <xsd:simpleType>
        <xsd:restriction base="dms:Note"/>
      </xsd:simpleType>
    </xsd:element>
    <xsd:element name="_ip_UnifiedCompliancePolicyUIAction" ma:index="15"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899cd15-d899-4cbd-a1d1-fd7e7461e620"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element name="SharedWithDetails" ma:index="10"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28eec1d-8552-4426-8dea-73511450d707"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TURABIAN.XSL" StyleName="Turabian" Version="6"/>
</file>

<file path=customXml/itemProps1.xml><?xml version="1.0" encoding="utf-8"?>
<ds:datastoreItem xmlns:ds="http://schemas.openxmlformats.org/officeDocument/2006/customXml" ds:itemID="{9669107F-EF4A-4CBB-8467-A97A59B6B00E}">
  <ds:schemaRefs>
    <ds:schemaRef ds:uri="http://schemas.microsoft.com/office/2006/documentManagement/types"/>
    <ds:schemaRef ds:uri="http://purl.org/dc/elements/1.1/"/>
    <ds:schemaRef ds:uri="http://schemas.microsoft.com/office/2006/metadata/properties"/>
    <ds:schemaRef ds:uri="http://schemas.openxmlformats.org/package/2006/metadata/core-properties"/>
    <ds:schemaRef ds:uri="http://schemas.microsoft.com/sharepoint/v3"/>
    <ds:schemaRef ds:uri="http://schemas.microsoft.com/office/infopath/2007/PartnerControls"/>
    <ds:schemaRef ds:uri="http://purl.org/dc/terms/"/>
    <ds:schemaRef ds:uri="028eec1d-8552-4426-8dea-73511450d707"/>
    <ds:schemaRef ds:uri="c899cd15-d899-4cbd-a1d1-fd7e7461e620"/>
    <ds:schemaRef ds:uri="http://www.w3.org/XML/1998/namespace"/>
    <ds:schemaRef ds:uri="http://purl.org/dc/dcmitype/"/>
  </ds:schemaRefs>
</ds:datastoreItem>
</file>

<file path=customXml/itemProps2.xml><?xml version="1.0" encoding="utf-8"?>
<ds:datastoreItem xmlns:ds="http://schemas.openxmlformats.org/officeDocument/2006/customXml" ds:itemID="{68F348DD-24CC-4FCA-B7DA-03F961D578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899cd15-d899-4cbd-a1d1-fd7e7461e620"/>
    <ds:schemaRef ds:uri="028eec1d-8552-4426-8dea-73511450d7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0DFFBBD-490E-4264-B1E0-D6A5DD15065E}">
  <ds:schemaRefs>
    <ds:schemaRef ds:uri="http://schemas.microsoft.com/sharepoint/v3/contenttype/forms"/>
  </ds:schemaRefs>
</ds:datastoreItem>
</file>

<file path=customXml/itemProps4.xml><?xml version="1.0" encoding="utf-8"?>
<ds:datastoreItem xmlns:ds="http://schemas.openxmlformats.org/officeDocument/2006/customXml" ds:itemID="{6815A3BD-BB70-4F68-B55D-4C8A675BCC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1620</Words>
  <Characters>9240</Characters>
  <Application>Microsoft Office Word</Application>
  <DocSecurity>0</DocSecurity>
  <Lines>77</Lines>
  <Paragraphs>21</Paragraphs>
  <ScaleCrop>false</ScaleCrop>
  <Company>Leon County Schools</Company>
  <LinksUpToDate>false</LinksUpToDate>
  <CharactersWithSpaces>10839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Lewie Tillman</dc:creator>
  <cp:keywords/>
  <dc:description/>
  <cp:lastModifiedBy>Tillman, Lewie</cp:lastModifiedBy>
  <cp:revision>19</cp:revision>
  <cp:lastPrinted>2018-11-10T22:42:00Z</cp:lastPrinted>
  <dcterms:created xsi:type="dcterms:W3CDTF">2019-08-02T18:25:00Z</dcterms:created>
  <dcterms:modified xsi:type="dcterms:W3CDTF">2020-01-06T15:27:00Z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r8>0</vt:r8>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y fmtid="{D5CDD505-2E9C-101B-9397-08002B2CF9AE}" pid="8" name="ContentTypeId">
    <vt:lpwstr>0x0101008883A9FB336A7D4A95DA55B02EABD242</vt:lpwstr>
  </property>
</Properties>
</file>